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C3" w:rsidRPr="00D70FA9" w:rsidRDefault="00176240" w:rsidP="005D09C9">
      <w:pPr>
        <w:pStyle w:val="Heading1"/>
        <w:jc w:val="center"/>
        <w:rPr>
          <w:rFonts w:ascii="Arial" w:hAnsi="Arial" w:cs="Arial"/>
          <w:color w:val="000000" w:themeColor="text1"/>
          <w:sz w:val="24"/>
          <w:szCs w:val="24"/>
        </w:rPr>
      </w:pPr>
      <w:bookmarkStart w:id="0" w:name="disclosure-and-barring-service-handling-"/>
      <w:r w:rsidRPr="00D70FA9">
        <w:rPr>
          <w:rFonts w:ascii="Arial" w:hAnsi="Arial" w:cs="Arial"/>
          <w:color w:val="000000" w:themeColor="text1"/>
          <w:sz w:val="24"/>
          <w:szCs w:val="24"/>
        </w:rPr>
        <w:t xml:space="preserve">Handling and Security of DBS Disclosure Information </w:t>
      </w:r>
    </w:p>
    <w:p w:rsidR="00D70FA9" w:rsidRDefault="00D70FA9">
      <w:pPr>
        <w:pStyle w:val="Heading2"/>
        <w:rPr>
          <w:rFonts w:ascii="Arial" w:hAnsi="Arial" w:cs="Arial"/>
          <w:color w:val="000000" w:themeColor="text1"/>
          <w:sz w:val="24"/>
          <w:szCs w:val="24"/>
        </w:rPr>
      </w:pPr>
      <w:bookmarkStart w:id="1" w:name="DCAM-1343501"/>
      <w:bookmarkEnd w:id="0"/>
    </w:p>
    <w:p w:rsidR="00176240" w:rsidRPr="00176240" w:rsidRDefault="00176240" w:rsidP="00176240">
      <w:pPr>
        <w:shd w:val="clear" w:color="auto" w:fill="FFFFFF"/>
        <w:spacing w:before="0" w:after="0"/>
        <w:textAlignment w:val="baseline"/>
        <w:outlineLvl w:val="2"/>
        <w:rPr>
          <w:rFonts w:ascii="Arial" w:eastAsia="Times New Roman" w:hAnsi="Arial" w:cs="Arial"/>
          <w:b/>
          <w:bCs/>
          <w:color w:val="0B0C0C"/>
          <w:lang w:val="en-GB" w:eastAsia="en-GB"/>
        </w:rPr>
      </w:pPr>
      <w:r>
        <w:rPr>
          <w:rFonts w:ascii="Arial" w:eastAsia="Times New Roman" w:hAnsi="Arial" w:cs="Arial"/>
          <w:b/>
          <w:bCs/>
          <w:color w:val="0B0C0C"/>
          <w:bdr w:val="none" w:sz="0" w:space="0" w:color="auto" w:frame="1"/>
          <w:lang w:val="en-GB" w:eastAsia="en-GB"/>
        </w:rPr>
        <w:t>1</w:t>
      </w:r>
      <w:r>
        <w:rPr>
          <w:rFonts w:ascii="Arial" w:eastAsia="Times New Roman" w:hAnsi="Arial" w:cs="Arial"/>
          <w:b/>
          <w:bCs/>
          <w:color w:val="0B0C0C"/>
          <w:bdr w:val="none" w:sz="0" w:space="0" w:color="auto" w:frame="1"/>
          <w:lang w:val="en-GB" w:eastAsia="en-GB"/>
        </w:rPr>
        <w:tab/>
      </w:r>
      <w:r w:rsidRPr="00176240">
        <w:rPr>
          <w:rFonts w:ascii="Arial" w:eastAsia="Times New Roman" w:hAnsi="Arial" w:cs="Arial"/>
          <w:b/>
          <w:bCs/>
          <w:color w:val="0B0C0C"/>
          <w:lang w:val="en-GB" w:eastAsia="en-GB"/>
        </w:rPr>
        <w:t>General principles</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sidRPr="00176240">
        <w:rPr>
          <w:rFonts w:ascii="Arial" w:eastAsia="Times New Roman" w:hAnsi="Arial" w:cs="Arial"/>
          <w:color w:val="0B0C0C"/>
          <w:lang w:val="en-GB" w:eastAsia="en-GB"/>
        </w:rPr>
        <w:t>As an organisation using the Disclosure and Barring Service (DBS) checking service to help assess the suitability of applicants for positions of trust, St Elizabeth’s Centre complies fully with the code of practice regarding the correct handling, use, storage, retention and disposal of certificates and certificate information.</w:t>
      </w:r>
    </w:p>
    <w:p w:rsidR="00176240" w:rsidRDefault="00176240" w:rsidP="00176240">
      <w:pPr>
        <w:shd w:val="clear" w:color="auto" w:fill="FFFFFF"/>
        <w:spacing w:before="300" w:after="300"/>
        <w:rPr>
          <w:rFonts w:ascii="Arial" w:eastAsia="Times New Roman" w:hAnsi="Arial" w:cs="Arial"/>
          <w:color w:val="0B0C0C"/>
          <w:lang w:val="en-GB" w:eastAsia="en-GB"/>
        </w:rPr>
      </w:pPr>
      <w:r w:rsidRPr="00176240">
        <w:rPr>
          <w:rFonts w:ascii="Arial" w:eastAsia="Times New Roman" w:hAnsi="Arial" w:cs="Arial"/>
          <w:color w:val="0B0C0C"/>
          <w:lang w:val="en-GB" w:eastAsia="en-GB"/>
        </w:rPr>
        <w:t>It also complies fully with its obligations under the General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w:t>
      </w:r>
    </w:p>
    <w:p w:rsidR="00A32851" w:rsidRPr="00D70FA9" w:rsidRDefault="00A32851" w:rsidP="00A32851">
      <w:pPr>
        <w:rPr>
          <w:rFonts w:ascii="Arial" w:hAnsi="Arial" w:cs="Arial"/>
          <w:color w:val="000000" w:themeColor="text1"/>
        </w:rPr>
      </w:pPr>
      <w:r>
        <w:rPr>
          <w:rFonts w:ascii="Arial" w:hAnsi="Arial" w:cs="Arial"/>
          <w:color w:val="000000" w:themeColor="text1"/>
        </w:rPr>
        <w:t xml:space="preserve">The Centre will comply </w:t>
      </w:r>
      <w:r w:rsidRPr="00D70FA9">
        <w:rPr>
          <w:rFonts w:ascii="Arial" w:hAnsi="Arial" w:cs="Arial"/>
          <w:color w:val="000000" w:themeColor="text1"/>
        </w:rPr>
        <w:t>with the DBS Code of Practice and not discriminate unfairly against any subject of a DBS disclosure on the basis of conviction or other information revealed; having a criminal record does not necessarily bar an applicant from working for the service, as the nature of a disclosed conviction and its relevance to the post in question will be considered first</w:t>
      </w:r>
    </w:p>
    <w:p w:rsidR="00176240" w:rsidRPr="00176240" w:rsidRDefault="00176240" w:rsidP="00176240">
      <w:pPr>
        <w:shd w:val="clear" w:color="auto" w:fill="FFFFFF"/>
        <w:spacing w:before="0" w:after="0"/>
        <w:textAlignment w:val="baseline"/>
        <w:outlineLvl w:val="2"/>
        <w:rPr>
          <w:rFonts w:ascii="Arial" w:eastAsia="Times New Roman" w:hAnsi="Arial" w:cs="Arial"/>
          <w:b/>
          <w:bCs/>
          <w:color w:val="0B0C0C"/>
          <w:lang w:val="en-GB" w:eastAsia="en-GB"/>
        </w:rPr>
      </w:pPr>
      <w:r w:rsidRPr="00176240">
        <w:rPr>
          <w:rFonts w:ascii="Arial" w:eastAsia="Times New Roman" w:hAnsi="Arial" w:cs="Arial"/>
          <w:b/>
          <w:bCs/>
          <w:color w:val="0B0C0C"/>
          <w:bdr w:val="none" w:sz="0" w:space="0" w:color="auto" w:frame="1"/>
          <w:lang w:val="en-GB" w:eastAsia="en-GB"/>
        </w:rPr>
        <w:t>2 </w:t>
      </w:r>
      <w:r>
        <w:rPr>
          <w:rFonts w:ascii="Arial" w:eastAsia="Times New Roman" w:hAnsi="Arial" w:cs="Arial"/>
          <w:b/>
          <w:bCs/>
          <w:color w:val="0B0C0C"/>
          <w:bdr w:val="none" w:sz="0" w:space="0" w:color="auto" w:frame="1"/>
          <w:lang w:val="en-GB" w:eastAsia="en-GB"/>
        </w:rPr>
        <w:tab/>
      </w:r>
      <w:r w:rsidRPr="00176240">
        <w:rPr>
          <w:rFonts w:ascii="Arial" w:eastAsia="Times New Roman" w:hAnsi="Arial" w:cs="Arial"/>
          <w:b/>
          <w:bCs/>
          <w:color w:val="0B0C0C"/>
          <w:lang w:val="en-GB" w:eastAsia="en-GB"/>
        </w:rPr>
        <w:t>Storage and access</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sidRPr="00176240">
        <w:rPr>
          <w:rFonts w:ascii="Arial" w:eastAsia="Times New Roman" w:hAnsi="Arial" w:cs="Arial"/>
          <w:color w:val="0B0C0C"/>
          <w:lang w:val="en-GB" w:eastAsia="en-GB"/>
        </w:rPr>
        <w:t>Certificate information is kept securely in a sealed envelope on the employee/bank worker’s confidential HR personnel file. The file is itself kept in a in lockab</w:t>
      </w:r>
      <w:r w:rsidR="00A32851">
        <w:rPr>
          <w:rFonts w:ascii="Arial" w:eastAsia="Times New Roman" w:hAnsi="Arial" w:cs="Arial"/>
          <w:color w:val="0B0C0C"/>
          <w:lang w:val="en-GB" w:eastAsia="en-GB"/>
        </w:rPr>
        <w:t xml:space="preserve">le, non-portable filing cabinet, </w:t>
      </w:r>
      <w:r w:rsidRPr="00176240">
        <w:rPr>
          <w:rFonts w:ascii="Arial" w:eastAsia="Times New Roman" w:hAnsi="Arial" w:cs="Arial"/>
          <w:color w:val="0B0C0C"/>
          <w:lang w:val="en-GB" w:eastAsia="en-GB"/>
        </w:rPr>
        <w:t>and access to these cabinets is both strictly controlled and limited to those who are entitled to see the file as part of their duties.</w:t>
      </w:r>
    </w:p>
    <w:p w:rsidR="00176240" w:rsidRPr="00176240" w:rsidRDefault="00176240" w:rsidP="00176240">
      <w:pPr>
        <w:shd w:val="clear" w:color="auto" w:fill="FFFFFF"/>
        <w:spacing w:before="0" w:after="0"/>
        <w:textAlignment w:val="baseline"/>
        <w:outlineLvl w:val="2"/>
        <w:rPr>
          <w:rFonts w:ascii="Arial" w:eastAsia="Times New Roman" w:hAnsi="Arial" w:cs="Arial"/>
          <w:b/>
          <w:bCs/>
          <w:color w:val="0B0C0C"/>
          <w:lang w:val="en-GB" w:eastAsia="en-GB"/>
        </w:rPr>
      </w:pPr>
      <w:r>
        <w:rPr>
          <w:rFonts w:ascii="Arial" w:eastAsia="Times New Roman" w:hAnsi="Arial" w:cs="Arial"/>
          <w:b/>
          <w:bCs/>
          <w:color w:val="0B0C0C"/>
          <w:bdr w:val="none" w:sz="0" w:space="0" w:color="auto" w:frame="1"/>
          <w:lang w:val="en-GB" w:eastAsia="en-GB"/>
        </w:rPr>
        <w:t>3</w:t>
      </w:r>
      <w:r>
        <w:rPr>
          <w:rFonts w:ascii="Arial" w:eastAsia="Times New Roman" w:hAnsi="Arial" w:cs="Arial"/>
          <w:b/>
          <w:bCs/>
          <w:color w:val="0B0C0C"/>
          <w:bdr w:val="none" w:sz="0" w:space="0" w:color="auto" w:frame="1"/>
          <w:lang w:val="en-GB" w:eastAsia="en-GB"/>
        </w:rPr>
        <w:tab/>
      </w:r>
      <w:r w:rsidRPr="00176240">
        <w:rPr>
          <w:rFonts w:ascii="Arial" w:eastAsia="Times New Roman" w:hAnsi="Arial" w:cs="Arial"/>
          <w:b/>
          <w:bCs/>
          <w:color w:val="0B0C0C"/>
          <w:bdr w:val="none" w:sz="0" w:space="0" w:color="auto" w:frame="1"/>
          <w:lang w:val="en-GB" w:eastAsia="en-GB"/>
        </w:rPr>
        <w:t> </w:t>
      </w:r>
      <w:r w:rsidRPr="00176240">
        <w:rPr>
          <w:rFonts w:ascii="Arial" w:eastAsia="Times New Roman" w:hAnsi="Arial" w:cs="Arial"/>
          <w:b/>
          <w:bCs/>
          <w:color w:val="0B0C0C"/>
          <w:lang w:val="en-GB" w:eastAsia="en-GB"/>
        </w:rPr>
        <w:t>Handling</w:t>
      </w:r>
      <w:r>
        <w:rPr>
          <w:rFonts w:ascii="Arial" w:eastAsia="Times New Roman" w:hAnsi="Arial" w:cs="Arial"/>
          <w:b/>
          <w:bCs/>
          <w:color w:val="0B0C0C"/>
          <w:lang w:val="en-GB" w:eastAsia="en-GB"/>
        </w:rPr>
        <w:t xml:space="preserve"> and Retention</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sidRPr="00176240">
        <w:rPr>
          <w:rFonts w:ascii="Arial" w:eastAsia="Times New Roman" w:hAnsi="Arial" w:cs="Arial"/>
          <w:color w:val="0B0C0C"/>
          <w:lang w:val="en-GB"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w:t>
      </w:r>
      <w:r>
        <w:rPr>
          <w:rFonts w:ascii="Arial" w:eastAsia="Times New Roman" w:hAnsi="Arial" w:cs="Arial"/>
          <w:color w:val="0B0C0C"/>
          <w:lang w:val="en-GB" w:eastAsia="en-GB"/>
        </w:rPr>
        <w:t xml:space="preserve">.  It is understood that </w:t>
      </w:r>
      <w:r w:rsidRPr="00176240">
        <w:rPr>
          <w:rFonts w:ascii="Arial" w:eastAsia="Times New Roman" w:hAnsi="Arial" w:cs="Arial"/>
          <w:color w:val="0B0C0C"/>
          <w:lang w:val="en-GB" w:eastAsia="en-GB"/>
        </w:rPr>
        <w:t>it is a criminal offence to pass this information to anyone who is not entitled to receive it.</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Pr>
          <w:rFonts w:ascii="Arial" w:eastAsia="Times New Roman" w:hAnsi="Arial" w:cs="Arial"/>
          <w:color w:val="0B0C0C"/>
          <w:lang w:val="en-GB" w:eastAsia="en-GB"/>
        </w:rPr>
        <w:t>As an employer subject to inspection</w:t>
      </w:r>
      <w:r w:rsidRPr="00176240">
        <w:rPr>
          <w:rFonts w:ascii="Arial" w:eastAsia="Times New Roman" w:hAnsi="Arial" w:cs="Arial"/>
          <w:color w:val="0B0C0C"/>
          <w:lang w:val="en-GB" w:eastAsia="en-GB"/>
        </w:rPr>
        <w:t xml:space="preserve"> by the Care Quality Commission </w:t>
      </w:r>
      <w:r>
        <w:rPr>
          <w:rFonts w:ascii="Arial" w:eastAsia="Times New Roman" w:hAnsi="Arial" w:cs="Arial"/>
          <w:color w:val="0B0C0C"/>
          <w:lang w:val="en-GB" w:eastAsia="en-GB"/>
        </w:rPr>
        <w:t xml:space="preserve">and </w:t>
      </w:r>
      <w:r w:rsidRPr="00176240">
        <w:rPr>
          <w:rFonts w:ascii="Arial" w:eastAsia="Times New Roman" w:hAnsi="Arial" w:cs="Arial"/>
          <w:color w:val="0B0C0C"/>
          <w:lang w:val="en-GB" w:eastAsia="en-GB"/>
        </w:rPr>
        <w:t xml:space="preserve">Ofsted </w:t>
      </w:r>
      <w:r>
        <w:rPr>
          <w:rFonts w:ascii="Arial" w:eastAsia="Times New Roman" w:hAnsi="Arial" w:cs="Arial"/>
          <w:color w:val="0B0C0C"/>
          <w:lang w:val="en-GB" w:eastAsia="en-GB"/>
        </w:rPr>
        <w:t>the Centre is</w:t>
      </w:r>
      <w:r w:rsidRPr="00176240">
        <w:rPr>
          <w:rFonts w:ascii="Arial" w:eastAsia="Times New Roman" w:hAnsi="Arial" w:cs="Arial"/>
          <w:color w:val="0B0C0C"/>
          <w:lang w:val="en-GB" w:eastAsia="en-GB"/>
        </w:rPr>
        <w:t xml:space="preserve"> legally entitled to retain the certificate for the purposes of inspection.</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Pr>
          <w:rFonts w:ascii="Arial" w:eastAsia="Times New Roman" w:hAnsi="Arial" w:cs="Arial"/>
          <w:color w:val="0B0C0C"/>
          <w:lang w:val="en-GB" w:eastAsia="en-GB"/>
        </w:rPr>
        <w:t xml:space="preserve">We also </w:t>
      </w:r>
      <w:r w:rsidRPr="00176240">
        <w:rPr>
          <w:rFonts w:ascii="Arial" w:eastAsia="Times New Roman" w:hAnsi="Arial" w:cs="Arial"/>
          <w:color w:val="0B0C0C"/>
          <w:lang w:val="en-GB" w:eastAsia="en-GB"/>
        </w:rPr>
        <w:t>ret</w:t>
      </w:r>
      <w:r>
        <w:rPr>
          <w:rFonts w:ascii="Arial" w:eastAsia="Times New Roman" w:hAnsi="Arial" w:cs="Arial"/>
          <w:color w:val="0B0C0C"/>
          <w:lang w:val="en-GB" w:eastAsia="en-GB"/>
        </w:rPr>
        <w:t xml:space="preserve">ain a copy of DBS </w:t>
      </w:r>
      <w:r w:rsidRPr="00176240">
        <w:rPr>
          <w:rFonts w:ascii="Arial" w:eastAsia="Times New Roman" w:hAnsi="Arial" w:cs="Arial"/>
          <w:color w:val="0B0C0C"/>
          <w:lang w:val="en-GB" w:eastAsia="en-GB"/>
        </w:rPr>
        <w:t xml:space="preserve">certificates in order to demonstrate </w:t>
      </w:r>
      <w:r>
        <w:rPr>
          <w:rFonts w:ascii="Arial" w:eastAsia="Times New Roman" w:hAnsi="Arial" w:cs="Arial"/>
          <w:color w:val="0B0C0C"/>
          <w:lang w:val="en-GB" w:eastAsia="en-GB"/>
        </w:rPr>
        <w:t xml:space="preserve">our rigorous </w:t>
      </w:r>
      <w:r w:rsidRPr="00176240">
        <w:rPr>
          <w:rFonts w:ascii="Arial" w:eastAsia="Times New Roman" w:hAnsi="Arial" w:cs="Arial"/>
          <w:color w:val="0B0C0C"/>
          <w:lang w:val="en-GB" w:eastAsia="en-GB"/>
        </w:rPr>
        <w:t>‘safer recruitment’ practice for the purpose of safeguarding audits</w:t>
      </w:r>
      <w:r>
        <w:rPr>
          <w:rFonts w:ascii="Arial" w:eastAsia="Times New Roman" w:hAnsi="Arial" w:cs="Arial"/>
          <w:color w:val="0B0C0C"/>
          <w:lang w:val="en-GB" w:eastAsia="en-GB"/>
        </w:rPr>
        <w:t>. We do so in such a way that is c</w:t>
      </w:r>
      <w:r w:rsidRPr="00176240">
        <w:rPr>
          <w:rFonts w:ascii="Arial" w:eastAsia="Times New Roman" w:hAnsi="Arial" w:cs="Arial"/>
          <w:color w:val="0B0C0C"/>
          <w:lang w:val="en-GB" w:eastAsia="en-GB"/>
        </w:rPr>
        <w:t xml:space="preserve">ompliant with the Data Protection Act, Human Rights Act, General Data Protection Regulation (GDPR), and incorporated within the </w:t>
      </w:r>
      <w:r>
        <w:rPr>
          <w:rFonts w:ascii="Arial" w:eastAsia="Times New Roman" w:hAnsi="Arial" w:cs="Arial"/>
          <w:color w:val="0B0C0C"/>
          <w:lang w:val="en-GB" w:eastAsia="en-GB"/>
        </w:rPr>
        <w:t xml:space="preserve">Centre’s </w:t>
      </w:r>
      <w:r w:rsidRPr="00176240">
        <w:rPr>
          <w:rFonts w:ascii="Arial" w:eastAsia="Times New Roman" w:hAnsi="Arial" w:cs="Arial"/>
          <w:color w:val="0B0C0C"/>
          <w:lang w:val="en-GB" w:eastAsia="en-GB"/>
        </w:rPr>
        <w:t>policy on the correct handling and safekeeping of DBS certificate information.</w:t>
      </w:r>
    </w:p>
    <w:p w:rsidR="000F37C8" w:rsidRDefault="000F37C8">
      <w:pPr>
        <w:spacing w:before="0" w:after="200"/>
        <w:rPr>
          <w:rFonts w:ascii="Arial" w:eastAsia="Times New Roman" w:hAnsi="Arial" w:cs="Arial"/>
          <w:b/>
          <w:bCs/>
          <w:color w:val="0B0C0C"/>
          <w:bdr w:val="none" w:sz="0" w:space="0" w:color="auto" w:frame="1"/>
          <w:lang w:val="en-GB" w:eastAsia="en-GB"/>
        </w:rPr>
      </w:pPr>
      <w:r>
        <w:rPr>
          <w:rFonts w:ascii="Arial" w:eastAsia="Times New Roman" w:hAnsi="Arial" w:cs="Arial"/>
          <w:b/>
          <w:bCs/>
          <w:color w:val="0B0C0C"/>
          <w:bdr w:val="none" w:sz="0" w:space="0" w:color="auto" w:frame="1"/>
          <w:lang w:val="en-GB" w:eastAsia="en-GB"/>
        </w:rPr>
        <w:lastRenderedPageBreak/>
        <w:br w:type="page"/>
      </w:r>
    </w:p>
    <w:p w:rsidR="00176240" w:rsidRPr="00176240" w:rsidRDefault="00176240" w:rsidP="00176240">
      <w:pPr>
        <w:shd w:val="clear" w:color="auto" w:fill="FFFFFF"/>
        <w:spacing w:before="0" w:after="0"/>
        <w:textAlignment w:val="baseline"/>
        <w:outlineLvl w:val="2"/>
        <w:rPr>
          <w:rFonts w:ascii="Arial" w:eastAsia="Times New Roman" w:hAnsi="Arial" w:cs="Arial"/>
          <w:b/>
          <w:bCs/>
          <w:color w:val="0B0C0C"/>
          <w:lang w:val="en-GB" w:eastAsia="en-GB"/>
        </w:rPr>
      </w:pPr>
      <w:r>
        <w:rPr>
          <w:rFonts w:ascii="Arial" w:eastAsia="Times New Roman" w:hAnsi="Arial" w:cs="Arial"/>
          <w:b/>
          <w:bCs/>
          <w:color w:val="0B0C0C"/>
          <w:bdr w:val="none" w:sz="0" w:space="0" w:color="auto" w:frame="1"/>
          <w:lang w:val="en-GB" w:eastAsia="en-GB"/>
        </w:rPr>
        <w:t>4</w:t>
      </w:r>
      <w:r>
        <w:rPr>
          <w:rFonts w:ascii="Arial" w:eastAsia="Times New Roman" w:hAnsi="Arial" w:cs="Arial"/>
          <w:b/>
          <w:bCs/>
          <w:color w:val="0B0C0C"/>
          <w:bdr w:val="none" w:sz="0" w:space="0" w:color="auto" w:frame="1"/>
          <w:lang w:val="en-GB" w:eastAsia="en-GB"/>
        </w:rPr>
        <w:tab/>
      </w:r>
      <w:r w:rsidRPr="00176240">
        <w:rPr>
          <w:rFonts w:ascii="Arial" w:eastAsia="Times New Roman" w:hAnsi="Arial" w:cs="Arial"/>
          <w:b/>
          <w:bCs/>
          <w:color w:val="0B0C0C"/>
          <w:lang w:val="en-GB" w:eastAsia="en-GB"/>
        </w:rPr>
        <w:t>Usage</w:t>
      </w:r>
    </w:p>
    <w:p w:rsidR="00176240" w:rsidRPr="00176240" w:rsidRDefault="00176240" w:rsidP="00176240">
      <w:pPr>
        <w:shd w:val="clear" w:color="auto" w:fill="FFFFFF"/>
        <w:spacing w:before="300" w:after="300"/>
        <w:rPr>
          <w:rFonts w:ascii="Arial" w:eastAsia="Times New Roman" w:hAnsi="Arial" w:cs="Arial"/>
          <w:color w:val="0B0C0C"/>
          <w:lang w:val="en-GB" w:eastAsia="en-GB"/>
        </w:rPr>
      </w:pPr>
      <w:r w:rsidRPr="00176240">
        <w:rPr>
          <w:rFonts w:ascii="Arial" w:eastAsia="Times New Roman" w:hAnsi="Arial" w:cs="Arial"/>
          <w:color w:val="0B0C0C"/>
          <w:lang w:val="en-GB" w:eastAsia="en-GB"/>
        </w:rPr>
        <w:t>Certificate information is only used for the specific purpose for which it was requested and for which the applicant’s full consent has been given.</w:t>
      </w:r>
    </w:p>
    <w:p w:rsidR="00176240" w:rsidRPr="00176240" w:rsidRDefault="00176240" w:rsidP="00176240">
      <w:pPr>
        <w:shd w:val="clear" w:color="auto" w:fill="FFFFFF"/>
        <w:spacing w:before="0" w:after="0"/>
        <w:textAlignment w:val="baseline"/>
        <w:outlineLvl w:val="2"/>
        <w:rPr>
          <w:rFonts w:ascii="Arial" w:eastAsia="Times New Roman" w:hAnsi="Arial" w:cs="Arial"/>
          <w:b/>
          <w:bCs/>
          <w:color w:val="0B0C0C"/>
          <w:lang w:val="en-GB" w:eastAsia="en-GB"/>
        </w:rPr>
      </w:pPr>
      <w:r>
        <w:rPr>
          <w:rFonts w:ascii="Arial" w:eastAsia="Times New Roman" w:hAnsi="Arial" w:cs="Arial"/>
          <w:b/>
          <w:bCs/>
          <w:color w:val="0B0C0C"/>
          <w:bdr w:val="none" w:sz="0" w:space="0" w:color="auto" w:frame="1"/>
          <w:lang w:val="en-GB" w:eastAsia="en-GB"/>
        </w:rPr>
        <w:t>5</w:t>
      </w:r>
      <w:r>
        <w:rPr>
          <w:rFonts w:ascii="Arial" w:eastAsia="Times New Roman" w:hAnsi="Arial" w:cs="Arial"/>
          <w:b/>
          <w:bCs/>
          <w:color w:val="0B0C0C"/>
          <w:bdr w:val="none" w:sz="0" w:space="0" w:color="auto" w:frame="1"/>
          <w:lang w:val="en-GB" w:eastAsia="en-GB"/>
        </w:rPr>
        <w:tab/>
      </w:r>
      <w:r w:rsidRPr="00176240">
        <w:rPr>
          <w:rFonts w:ascii="Arial" w:eastAsia="Times New Roman" w:hAnsi="Arial" w:cs="Arial"/>
          <w:b/>
          <w:bCs/>
          <w:color w:val="0B0C0C"/>
          <w:lang w:val="en-GB" w:eastAsia="en-GB"/>
        </w:rPr>
        <w:t>Disposal</w:t>
      </w:r>
    </w:p>
    <w:p w:rsidR="00176240" w:rsidRDefault="00176240" w:rsidP="00176240">
      <w:pPr>
        <w:shd w:val="clear" w:color="auto" w:fill="FFFFFF"/>
        <w:spacing w:before="300" w:after="300"/>
        <w:rPr>
          <w:rFonts w:ascii="Arial" w:eastAsia="Times New Roman" w:hAnsi="Arial" w:cs="Arial"/>
          <w:color w:val="0B0C0C"/>
          <w:lang w:val="en-GB" w:eastAsia="en-GB"/>
        </w:rPr>
      </w:pPr>
      <w:r>
        <w:rPr>
          <w:rFonts w:ascii="Arial" w:eastAsia="Times New Roman" w:hAnsi="Arial" w:cs="Arial"/>
          <w:color w:val="0B0C0C"/>
          <w:lang w:val="en-GB" w:eastAsia="en-GB"/>
        </w:rPr>
        <w:t xml:space="preserve">We will ensure the </w:t>
      </w:r>
      <w:r w:rsidRPr="00176240">
        <w:rPr>
          <w:rFonts w:ascii="Arial" w:eastAsia="Times New Roman" w:hAnsi="Arial" w:cs="Arial"/>
          <w:color w:val="0B0C0C"/>
          <w:lang w:val="en-GB" w:eastAsia="en-GB"/>
        </w:rPr>
        <w:t xml:space="preserve">DBS certificate information </w:t>
      </w:r>
      <w:r>
        <w:rPr>
          <w:rFonts w:ascii="Arial" w:eastAsia="Times New Roman" w:hAnsi="Arial" w:cs="Arial"/>
          <w:color w:val="0B0C0C"/>
          <w:lang w:val="en-GB" w:eastAsia="en-GB"/>
        </w:rPr>
        <w:t xml:space="preserve">is </w:t>
      </w:r>
      <w:r w:rsidRPr="00176240">
        <w:rPr>
          <w:rFonts w:ascii="Arial" w:eastAsia="Times New Roman" w:hAnsi="Arial" w:cs="Arial"/>
          <w:color w:val="0B0C0C"/>
          <w:lang w:val="en-GB" w:eastAsia="en-GB"/>
        </w:rPr>
        <w:t xml:space="preserve">destroyed by secure means, for example by shredding, pulping or burning. </w:t>
      </w:r>
    </w:p>
    <w:p w:rsidR="00176240" w:rsidRDefault="00176240" w:rsidP="00176240"/>
    <w:bookmarkEnd w:id="1"/>
    <w:p w:rsidR="005A32C3" w:rsidRDefault="00176240">
      <w:pPr>
        <w:rPr>
          <w:rFonts w:ascii="Arial" w:hAnsi="Arial" w:cs="Arial"/>
        </w:rPr>
      </w:pPr>
      <w:r w:rsidRPr="00D70FA9">
        <w:rPr>
          <w:rFonts w:ascii="Arial" w:hAnsi="Arial" w:cs="Arial"/>
          <w:color w:val="000000" w:themeColor="text1"/>
        </w:rPr>
        <w:t xml:space="preserve">The </w:t>
      </w:r>
      <w:r w:rsidR="00D70FA9">
        <w:rPr>
          <w:rFonts w:ascii="Arial" w:hAnsi="Arial" w:cs="Arial"/>
          <w:color w:val="000000" w:themeColor="text1"/>
        </w:rPr>
        <w:t>Centre</w:t>
      </w:r>
      <w:r w:rsidRPr="00D70FA9">
        <w:rPr>
          <w:rFonts w:ascii="Arial" w:hAnsi="Arial" w:cs="Arial"/>
          <w:color w:val="000000" w:themeColor="text1"/>
        </w:rPr>
        <w:t xml:space="preserve"> will amend its policy in line with any changes made to the DBS Code of </w:t>
      </w:r>
      <w:r w:rsidRPr="00D70FA9">
        <w:rPr>
          <w:rFonts w:ascii="Arial" w:hAnsi="Arial" w:cs="Arial"/>
        </w:rPr>
        <w:t>Practice and any other changes to the relevant legislation and DBS procedures.</w:t>
      </w:r>
    </w:p>
    <w:p w:rsidR="00D70FA9" w:rsidRDefault="00D70FA9">
      <w:pPr>
        <w:rPr>
          <w:rFonts w:ascii="Arial" w:hAnsi="Arial" w:cs="Arial"/>
        </w:rPr>
      </w:pPr>
    </w:p>
    <w:p w:rsidR="00D70FA9" w:rsidRDefault="00D70FA9">
      <w:pPr>
        <w:rPr>
          <w:rFonts w:ascii="Arial" w:hAnsi="Arial" w:cs="Arial"/>
        </w:rPr>
      </w:pPr>
    </w:p>
    <w:p w:rsidR="00D70FA9" w:rsidRPr="00D70FA9" w:rsidRDefault="000F37C8">
      <w:pPr>
        <w:rPr>
          <w:rFonts w:ascii="Arial" w:hAnsi="Arial" w:cs="Arial"/>
        </w:rPr>
      </w:pPr>
      <w:r>
        <w:rPr>
          <w:rFonts w:ascii="Arial" w:hAnsi="Arial" w:cs="Arial"/>
        </w:rPr>
        <w:t xml:space="preserve">Policy last reviewed:   </w:t>
      </w:r>
      <w:bookmarkStart w:id="2" w:name="_GoBack"/>
      <w:bookmarkEnd w:id="2"/>
      <w:r w:rsidR="00D70FA9">
        <w:rPr>
          <w:rFonts w:ascii="Arial" w:hAnsi="Arial" w:cs="Arial"/>
        </w:rPr>
        <w:t xml:space="preserve">February 2019 </w:t>
      </w:r>
    </w:p>
    <w:sectPr w:rsidR="00D70FA9" w:rsidRPr="00D70F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DC" w:rsidRDefault="00B474DC" w:rsidP="00B474DC">
      <w:pPr>
        <w:spacing w:before="0" w:after="0"/>
      </w:pPr>
      <w:r>
        <w:separator/>
      </w:r>
    </w:p>
  </w:endnote>
  <w:endnote w:type="continuationSeparator" w:id="0">
    <w:p w:rsidR="00B474DC" w:rsidRDefault="00B474DC" w:rsidP="00B47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36012"/>
      <w:docPartObj>
        <w:docPartGallery w:val="Page Numbers (Bottom of Page)"/>
        <w:docPartUnique/>
      </w:docPartObj>
    </w:sdtPr>
    <w:sdtContent>
      <w:sdt>
        <w:sdtPr>
          <w:id w:val="1728636285"/>
          <w:docPartObj>
            <w:docPartGallery w:val="Page Numbers (Top of Page)"/>
            <w:docPartUnique/>
          </w:docPartObj>
        </w:sdtPr>
        <w:sdtContent>
          <w:p w:rsidR="00B474DC" w:rsidRDefault="00B474DC">
            <w:pPr>
              <w:pStyle w:val="Footer"/>
              <w:jc w:val="center"/>
            </w:pPr>
            <w:r>
              <w:t xml:space="preserve">Page </w:t>
            </w:r>
            <w:r>
              <w:rPr>
                <w:b/>
                <w:bCs/>
              </w:rPr>
              <w:fldChar w:fldCharType="begin"/>
            </w:r>
            <w:r>
              <w:rPr>
                <w:b/>
                <w:bCs/>
              </w:rPr>
              <w:instrText xml:space="preserve"> PAGE </w:instrText>
            </w:r>
            <w:r>
              <w:rPr>
                <w:b/>
                <w:bCs/>
              </w:rPr>
              <w:fldChar w:fldCharType="separate"/>
            </w:r>
            <w:r w:rsidR="000F37C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F37C8">
              <w:rPr>
                <w:b/>
                <w:bCs/>
                <w:noProof/>
              </w:rPr>
              <w:t>2</w:t>
            </w:r>
            <w:r>
              <w:rPr>
                <w:b/>
                <w:bCs/>
              </w:rPr>
              <w:fldChar w:fldCharType="end"/>
            </w:r>
          </w:p>
        </w:sdtContent>
      </w:sdt>
    </w:sdtContent>
  </w:sdt>
  <w:p w:rsidR="00B474DC" w:rsidRDefault="00B4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DC" w:rsidRDefault="00B474DC" w:rsidP="00B474DC">
      <w:pPr>
        <w:spacing w:before="0" w:after="0"/>
      </w:pPr>
      <w:r>
        <w:separator/>
      </w:r>
    </w:p>
  </w:footnote>
  <w:footnote w:type="continuationSeparator" w:id="0">
    <w:p w:rsidR="00B474DC" w:rsidRDefault="00B474DC" w:rsidP="00B474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A494F9"/>
    <w:multiLevelType w:val="multilevel"/>
    <w:tmpl w:val="CD9A44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B49D7BA"/>
    <w:multiLevelType w:val="multilevel"/>
    <w:tmpl w:val="73A4D1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46DC7606"/>
    <w:multiLevelType w:val="multilevel"/>
    <w:tmpl w:val="154C62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F37C8"/>
    <w:rsid w:val="00176240"/>
    <w:rsid w:val="004E29B3"/>
    <w:rsid w:val="00590D07"/>
    <w:rsid w:val="005915F1"/>
    <w:rsid w:val="005A32C3"/>
    <w:rsid w:val="005D09C9"/>
    <w:rsid w:val="00784D58"/>
    <w:rsid w:val="007E5C70"/>
    <w:rsid w:val="008D6863"/>
    <w:rsid w:val="00A32851"/>
    <w:rsid w:val="00B474DC"/>
    <w:rsid w:val="00B86B75"/>
    <w:rsid w:val="00BC48D5"/>
    <w:rsid w:val="00C36279"/>
    <w:rsid w:val="00D70FA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F1763-5615-43E3-B238-E2FB157E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B474DC"/>
    <w:pPr>
      <w:tabs>
        <w:tab w:val="center" w:pos="4513"/>
        <w:tab w:val="right" w:pos="9026"/>
      </w:tabs>
      <w:spacing w:before="0" w:after="0"/>
    </w:pPr>
  </w:style>
  <w:style w:type="character" w:customStyle="1" w:styleId="HeaderChar">
    <w:name w:val="Header Char"/>
    <w:basedOn w:val="DefaultParagraphFont"/>
    <w:link w:val="Header"/>
    <w:rsid w:val="00B474DC"/>
  </w:style>
  <w:style w:type="paragraph" w:styleId="Footer">
    <w:name w:val="footer"/>
    <w:basedOn w:val="Normal"/>
    <w:link w:val="FooterChar"/>
    <w:uiPriority w:val="99"/>
    <w:unhideWhenUsed/>
    <w:rsid w:val="00B474DC"/>
    <w:pPr>
      <w:tabs>
        <w:tab w:val="center" w:pos="4513"/>
        <w:tab w:val="right" w:pos="9026"/>
      </w:tabs>
      <w:spacing w:before="0" w:after="0"/>
    </w:pPr>
  </w:style>
  <w:style w:type="character" w:customStyle="1" w:styleId="FooterChar">
    <w:name w:val="Footer Char"/>
    <w:basedOn w:val="DefaultParagraphFont"/>
    <w:link w:val="Footer"/>
    <w:uiPriority w:val="99"/>
    <w:rsid w:val="00B4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70A2-0C32-4002-A59D-865894DE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Christey</dc:creator>
  <cp:lastModifiedBy>Gail Christey</cp:lastModifiedBy>
  <cp:revision>9</cp:revision>
  <dcterms:created xsi:type="dcterms:W3CDTF">2019-02-13T18:29:00Z</dcterms:created>
  <dcterms:modified xsi:type="dcterms:W3CDTF">2019-02-14T10:16:00Z</dcterms:modified>
</cp:coreProperties>
</file>