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31B" w:rsidRDefault="00C62645">
      <w:pPr>
        <w:jc w:val="center"/>
      </w:pPr>
      <w:bookmarkStart w:id="0" w:name="_GoBack"/>
      <w:bookmarkEnd w:id="0"/>
      <w:r>
        <w:t xml:space="preserve"> </w:t>
      </w:r>
      <w:r w:rsidR="00A94ECD">
        <w:rPr>
          <w:noProof/>
          <w:lang w:eastAsia="en-GB"/>
        </w:rPr>
        <w:drawing>
          <wp:inline distT="0" distB="0" distL="0" distR="0">
            <wp:extent cx="4540250" cy="2360295"/>
            <wp:effectExtent l="19050" t="0" r="0" b="0"/>
            <wp:docPr id="3" name="Picture 3" descr="C:\Users\brooks\Documents\St Eli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ooks\Documents\St Eliz Logo.JPG"/>
                    <pic:cNvPicPr>
                      <a:picLocks noChangeAspect="1" noChangeArrowheads="1"/>
                    </pic:cNvPicPr>
                  </pic:nvPicPr>
                  <pic:blipFill>
                    <a:blip r:embed="rId10" cstate="print"/>
                    <a:srcRect/>
                    <a:stretch>
                      <a:fillRect/>
                    </a:stretch>
                  </pic:blipFill>
                  <pic:spPr bwMode="auto">
                    <a:xfrm>
                      <a:off x="0" y="0"/>
                      <a:ext cx="4540250" cy="2360295"/>
                    </a:xfrm>
                    <a:prstGeom prst="rect">
                      <a:avLst/>
                    </a:prstGeom>
                    <a:noFill/>
                    <a:ln w="9525">
                      <a:noFill/>
                      <a:miter lim="800000"/>
                      <a:headEnd/>
                      <a:tailEnd/>
                    </a:ln>
                  </pic:spPr>
                </pic:pic>
              </a:graphicData>
            </a:graphic>
          </wp:inline>
        </w:drawing>
      </w:r>
    </w:p>
    <w:p w:rsidR="00E57A40" w:rsidRDefault="00E57A40" w:rsidP="00553FB1"/>
    <w:p w:rsidR="00E57A40" w:rsidRDefault="00E57A40">
      <w:pPr>
        <w:jc w:val="center"/>
      </w:pPr>
    </w:p>
    <w:p w:rsidR="00AD531B" w:rsidRDefault="00AD531B"/>
    <w:p w:rsidR="00AD531B" w:rsidRPr="00E57A40" w:rsidRDefault="00344530">
      <w:pPr>
        <w:pStyle w:val="Heading2"/>
        <w:rPr>
          <w:b w:val="0"/>
          <w:sz w:val="36"/>
          <w:szCs w:val="36"/>
        </w:rPr>
      </w:pPr>
      <w:r w:rsidRPr="00344530">
        <w:rPr>
          <w:b w:val="0"/>
          <w:sz w:val="36"/>
          <w:szCs w:val="36"/>
        </w:rPr>
        <w:t>St Elizabeth's</w:t>
      </w:r>
      <w:r>
        <w:rPr>
          <w:b w:val="0"/>
          <w:sz w:val="36"/>
          <w:szCs w:val="36"/>
        </w:rPr>
        <w:t xml:space="preserve"> </w:t>
      </w:r>
      <w:r w:rsidR="00107C2E" w:rsidRPr="00E57A40">
        <w:rPr>
          <w:b w:val="0"/>
          <w:sz w:val="36"/>
          <w:szCs w:val="36"/>
        </w:rPr>
        <w:t>Care</w:t>
      </w:r>
      <w:r w:rsidR="006513FB">
        <w:rPr>
          <w:b w:val="0"/>
          <w:sz w:val="36"/>
          <w:szCs w:val="36"/>
        </w:rPr>
        <w:t xml:space="preserve"> H</w:t>
      </w:r>
      <w:r w:rsidR="00C91984" w:rsidRPr="00E57A40">
        <w:rPr>
          <w:b w:val="0"/>
          <w:sz w:val="36"/>
          <w:szCs w:val="36"/>
        </w:rPr>
        <w:t>ome with Nursing</w:t>
      </w:r>
    </w:p>
    <w:p w:rsidR="00AD531B" w:rsidRPr="004604F6" w:rsidRDefault="00325185">
      <w:pPr>
        <w:pStyle w:val="tabletext"/>
        <w:rPr>
          <w:rFonts w:cs="Arial"/>
          <w:b w:val="0"/>
          <w:sz w:val="28"/>
        </w:rPr>
      </w:pPr>
      <w:r w:rsidRPr="004604F6">
        <w:rPr>
          <w:rFonts w:ascii="Times New Roman" w:hAnsi="Times New Roman"/>
          <w:b w:val="0"/>
          <w:sz w:val="28"/>
        </w:rPr>
        <w:t xml:space="preserve">  </w:t>
      </w:r>
    </w:p>
    <w:p w:rsidR="00C62645" w:rsidRDefault="00AC0621" w:rsidP="00C62645">
      <w:pPr>
        <w:pStyle w:val="Heading1"/>
        <w:rPr>
          <w:rFonts w:ascii="Arial" w:hAnsi="Arial" w:cs="Arial"/>
          <w:sz w:val="48"/>
          <w:szCs w:val="48"/>
        </w:rPr>
      </w:pPr>
      <w:r w:rsidRPr="00E57A40">
        <w:rPr>
          <w:rFonts w:ascii="Arial" w:hAnsi="Arial" w:cs="Arial"/>
          <w:sz w:val="48"/>
          <w:szCs w:val="48"/>
        </w:rPr>
        <w:t xml:space="preserve"> </w:t>
      </w:r>
      <w:r w:rsidR="00553FB1">
        <w:rPr>
          <w:rFonts w:ascii="Arial" w:hAnsi="Arial" w:cs="Arial"/>
          <w:sz w:val="48"/>
          <w:szCs w:val="48"/>
        </w:rPr>
        <w:t xml:space="preserve">Safeguarding </w:t>
      </w:r>
    </w:p>
    <w:p w:rsidR="00553FB1" w:rsidRDefault="00553FB1">
      <w:pPr>
        <w:pStyle w:val="Heading1"/>
        <w:rPr>
          <w:rFonts w:ascii="Arial" w:hAnsi="Arial" w:cs="Arial"/>
          <w:sz w:val="48"/>
          <w:szCs w:val="48"/>
        </w:rPr>
      </w:pPr>
      <w:r>
        <w:rPr>
          <w:rFonts w:ascii="Arial" w:hAnsi="Arial" w:cs="Arial"/>
          <w:sz w:val="48"/>
          <w:szCs w:val="48"/>
        </w:rPr>
        <w:t>Adults</w:t>
      </w:r>
      <w:r w:rsidR="00C62645">
        <w:rPr>
          <w:rFonts w:ascii="Arial" w:hAnsi="Arial" w:cs="Arial"/>
          <w:sz w:val="48"/>
          <w:szCs w:val="48"/>
        </w:rPr>
        <w:t xml:space="preserve"> at Risk</w:t>
      </w:r>
    </w:p>
    <w:p w:rsidR="00AD531B" w:rsidRPr="00E57A40" w:rsidRDefault="00AD531B">
      <w:pPr>
        <w:pStyle w:val="Heading1"/>
        <w:rPr>
          <w:rFonts w:ascii="Arial" w:hAnsi="Arial" w:cs="Arial"/>
          <w:sz w:val="48"/>
          <w:szCs w:val="48"/>
        </w:rPr>
      </w:pPr>
      <w:r w:rsidRPr="00E57A40">
        <w:rPr>
          <w:rFonts w:ascii="Arial" w:hAnsi="Arial" w:cs="Arial"/>
          <w:sz w:val="48"/>
          <w:szCs w:val="48"/>
        </w:rPr>
        <w:t>Policy</w:t>
      </w:r>
      <w:r w:rsidR="00553FB1">
        <w:rPr>
          <w:rFonts w:ascii="Arial" w:hAnsi="Arial" w:cs="Arial"/>
          <w:sz w:val="48"/>
          <w:szCs w:val="48"/>
        </w:rPr>
        <w:t xml:space="preserve"> and Guidance</w:t>
      </w:r>
    </w:p>
    <w:p w:rsidR="00AD531B" w:rsidRPr="004604F6" w:rsidRDefault="00AD531B">
      <w:pPr>
        <w:jc w:val="center"/>
        <w:rPr>
          <w:rFonts w:ascii="Arial" w:hAnsi="Arial" w:cs="Arial"/>
        </w:rPr>
      </w:pPr>
    </w:p>
    <w:p w:rsidR="00AD531B" w:rsidRPr="00603588" w:rsidRDefault="00AD531B">
      <w:pPr>
        <w:rPr>
          <w:rFonts w:ascii="Arial" w:hAnsi="Arial" w:cs="Arial"/>
          <w:b/>
        </w:rPr>
      </w:pPr>
    </w:p>
    <w:p w:rsidR="00E57A40" w:rsidRDefault="00AD531B">
      <w:pPr>
        <w:ind w:left="1080" w:hanging="540"/>
        <w:rPr>
          <w:rFonts w:ascii="Arial" w:hAnsi="Arial" w:cs="Arial"/>
          <w:b/>
          <w:bCs/>
        </w:rPr>
      </w:pPr>
      <w:r w:rsidRPr="00603588">
        <w:rPr>
          <w:rFonts w:ascii="Arial" w:hAnsi="Arial" w:cs="Arial"/>
          <w:b/>
          <w:bCs/>
        </w:rPr>
        <w:t>Document Approval:</w:t>
      </w:r>
      <w:r w:rsidR="00107C2E">
        <w:rPr>
          <w:rFonts w:ascii="Arial" w:hAnsi="Arial" w:cs="Arial"/>
          <w:b/>
          <w:bCs/>
        </w:rPr>
        <w:t xml:space="preserve"> </w:t>
      </w:r>
    </w:p>
    <w:p w:rsidR="00E57A40" w:rsidRDefault="00E57A40">
      <w:pPr>
        <w:ind w:left="1080" w:hanging="540"/>
        <w:rPr>
          <w:rFonts w:ascii="Arial" w:hAnsi="Arial" w:cs="Arial"/>
          <w:b/>
          <w:bCs/>
        </w:rPr>
      </w:pPr>
    </w:p>
    <w:p w:rsidR="00392A4C" w:rsidRDefault="00107C2E" w:rsidP="00392A4C">
      <w:pPr>
        <w:ind w:left="1080" w:hanging="540"/>
        <w:rPr>
          <w:rFonts w:ascii="Arial" w:hAnsi="Arial" w:cs="Arial"/>
          <w:b/>
          <w:bCs/>
        </w:rPr>
      </w:pPr>
      <w:r>
        <w:rPr>
          <w:rFonts w:ascii="Arial" w:hAnsi="Arial" w:cs="Arial"/>
          <w:b/>
          <w:bCs/>
        </w:rPr>
        <w:t>CMT</w:t>
      </w:r>
      <w:r w:rsidR="00392A4C">
        <w:rPr>
          <w:rFonts w:ascii="Arial" w:hAnsi="Arial" w:cs="Arial"/>
          <w:b/>
          <w:bCs/>
        </w:rPr>
        <w:t xml:space="preserve">      </w:t>
      </w:r>
      <w:r w:rsidR="00EF0A61">
        <w:rPr>
          <w:rFonts w:ascii="Arial" w:hAnsi="Arial" w:cs="Arial"/>
          <w:b/>
          <w:bCs/>
        </w:rPr>
        <w:tab/>
      </w:r>
      <w:r w:rsidR="00EF0A61">
        <w:rPr>
          <w:rFonts w:ascii="Arial" w:hAnsi="Arial" w:cs="Arial"/>
          <w:b/>
          <w:bCs/>
        </w:rPr>
        <w:tab/>
      </w:r>
      <w:r w:rsidR="00EF0A61">
        <w:rPr>
          <w:rFonts w:ascii="Arial" w:hAnsi="Arial" w:cs="Arial"/>
          <w:b/>
          <w:bCs/>
        </w:rPr>
        <w:tab/>
      </w:r>
      <w:r w:rsidR="00EF0A61">
        <w:rPr>
          <w:rFonts w:ascii="Wingdings" w:hAnsi="Wingdings" w:cs="Wingdings"/>
          <w:b/>
          <w:bCs/>
          <w:color w:val="000000"/>
          <w:sz w:val="36"/>
          <w:szCs w:val="36"/>
          <w:lang w:val="en-US" w:eastAsia="en-GB"/>
        </w:rPr>
        <w:t></w:t>
      </w:r>
      <w:r w:rsidR="00EF0A61">
        <w:rPr>
          <w:rFonts w:ascii="Arial" w:hAnsi="Arial" w:cs="Arial"/>
          <w:b/>
          <w:bCs/>
        </w:rPr>
        <w:tab/>
      </w:r>
      <w:r w:rsidR="00392A4C">
        <w:rPr>
          <w:rFonts w:ascii="Arial" w:hAnsi="Arial" w:cs="Arial"/>
          <w:b/>
          <w:bCs/>
        </w:rPr>
        <w:t xml:space="preserve">                  </w:t>
      </w:r>
      <w:r w:rsidR="00EF0A61">
        <w:rPr>
          <w:rFonts w:ascii="Arial" w:hAnsi="Arial" w:cs="Arial"/>
          <w:b/>
          <w:bCs/>
        </w:rPr>
        <w:t xml:space="preserve">        </w:t>
      </w:r>
    </w:p>
    <w:p w:rsidR="00107C2E" w:rsidRDefault="00107C2E">
      <w:pPr>
        <w:ind w:left="1080" w:hanging="540"/>
        <w:rPr>
          <w:rFonts w:ascii="Arial" w:hAnsi="Arial" w:cs="Arial"/>
          <w:b/>
          <w:bCs/>
        </w:rPr>
      </w:pPr>
      <w:r>
        <w:rPr>
          <w:rFonts w:ascii="Arial" w:hAnsi="Arial" w:cs="Arial"/>
          <w:b/>
          <w:bCs/>
        </w:rPr>
        <w:t xml:space="preserve">                                        </w:t>
      </w:r>
    </w:p>
    <w:p w:rsidR="006B5567" w:rsidRDefault="00107C2E" w:rsidP="00EF0A61">
      <w:pPr>
        <w:ind w:left="1080" w:hanging="540"/>
        <w:rPr>
          <w:rFonts w:ascii="Arial" w:hAnsi="Arial" w:cs="Arial"/>
          <w:b/>
          <w:bCs/>
        </w:rPr>
      </w:pPr>
      <w:r>
        <w:rPr>
          <w:rFonts w:ascii="Arial" w:hAnsi="Arial" w:cs="Arial"/>
          <w:b/>
          <w:bCs/>
        </w:rPr>
        <w:t xml:space="preserve">HMT                                </w:t>
      </w:r>
      <w:r w:rsidR="00EF0A61">
        <w:rPr>
          <w:rFonts w:ascii="Arial" w:hAnsi="Arial" w:cs="Arial"/>
          <w:b/>
          <w:bCs/>
        </w:rPr>
        <w:tab/>
      </w:r>
      <w:r w:rsidR="00EF0A61">
        <w:rPr>
          <w:rFonts w:ascii="Wingdings" w:hAnsi="Wingdings" w:cs="Wingdings"/>
          <w:b/>
          <w:bCs/>
          <w:color w:val="000000"/>
          <w:sz w:val="36"/>
          <w:szCs w:val="36"/>
          <w:lang w:val="en-US" w:eastAsia="en-GB"/>
        </w:rPr>
        <w:t></w:t>
      </w:r>
    </w:p>
    <w:p w:rsidR="00EF0A61" w:rsidRDefault="00EF0A61" w:rsidP="00EF0A61">
      <w:pPr>
        <w:ind w:left="1080" w:hanging="540"/>
        <w:rPr>
          <w:rFonts w:ascii="Arial" w:hAnsi="Arial" w:cs="Arial"/>
          <w:b/>
          <w:bCs/>
        </w:rPr>
      </w:pPr>
    </w:p>
    <w:p w:rsidR="00AD531B" w:rsidRPr="00603588" w:rsidRDefault="000F2D19">
      <w:pPr>
        <w:ind w:left="3240" w:hanging="2700"/>
        <w:rPr>
          <w:rFonts w:ascii="Arial" w:hAnsi="Arial" w:cs="Arial"/>
          <w:b/>
          <w:bCs/>
        </w:rPr>
      </w:pPr>
      <w:r>
        <w:rPr>
          <w:rFonts w:ascii="Arial" w:hAnsi="Arial" w:cs="Arial"/>
          <w:b/>
          <w:bCs/>
        </w:rPr>
        <w:t>Trustee</w:t>
      </w:r>
      <w:r w:rsidR="00F3367B">
        <w:rPr>
          <w:rFonts w:ascii="Arial" w:hAnsi="Arial" w:cs="Arial"/>
          <w:b/>
          <w:bCs/>
        </w:rPr>
        <w:t>s</w:t>
      </w:r>
      <w:r w:rsidR="00EF0A61">
        <w:rPr>
          <w:rFonts w:ascii="Arial" w:hAnsi="Arial" w:cs="Arial"/>
          <w:b/>
          <w:bCs/>
        </w:rPr>
        <w:tab/>
      </w:r>
      <w:r w:rsidR="00EF0A61">
        <w:rPr>
          <w:rFonts w:ascii="Arial" w:hAnsi="Arial" w:cs="Arial"/>
          <w:b/>
          <w:bCs/>
        </w:rPr>
        <w:tab/>
      </w:r>
      <w:r w:rsidR="00EF0A61">
        <w:rPr>
          <w:rFonts w:ascii="Wingdings" w:hAnsi="Wingdings" w:cs="Wingdings"/>
          <w:b/>
          <w:bCs/>
          <w:color w:val="000000"/>
          <w:sz w:val="36"/>
          <w:szCs w:val="36"/>
          <w:lang w:val="en-US" w:eastAsia="en-GB"/>
        </w:rPr>
        <w:t></w:t>
      </w:r>
    </w:p>
    <w:p w:rsidR="00AD531B" w:rsidRDefault="00AD531B">
      <w:pPr>
        <w:ind w:left="3240" w:hanging="2700"/>
        <w:rPr>
          <w:rFonts w:ascii="Arial" w:hAnsi="Arial" w:cs="Arial"/>
          <w:b/>
          <w:bCs/>
        </w:rPr>
      </w:pPr>
    </w:p>
    <w:p w:rsidR="00392A4C" w:rsidRDefault="00392A4C">
      <w:pPr>
        <w:ind w:left="3240" w:hanging="2700"/>
        <w:rPr>
          <w:rFonts w:ascii="Arial" w:hAnsi="Arial" w:cs="Arial"/>
          <w:b/>
          <w:bCs/>
        </w:rPr>
      </w:pPr>
    </w:p>
    <w:p w:rsidR="00392A4C" w:rsidRPr="00603588" w:rsidRDefault="00392A4C">
      <w:pPr>
        <w:ind w:left="3240" w:hanging="2700"/>
        <w:rPr>
          <w:rFonts w:ascii="Arial" w:hAnsi="Arial" w:cs="Arial"/>
          <w:b/>
          <w:bCs/>
        </w:rPr>
      </w:pPr>
    </w:p>
    <w:p w:rsidR="00AD531B" w:rsidRPr="00603588" w:rsidRDefault="00AD531B">
      <w:pPr>
        <w:pStyle w:val="Heading3"/>
        <w:rPr>
          <w:rFonts w:ascii="Arial" w:hAnsi="Arial" w:cs="Arial"/>
        </w:rPr>
      </w:pPr>
      <w:r w:rsidRPr="00603588">
        <w:rPr>
          <w:rFonts w:ascii="Arial" w:hAnsi="Arial" w:cs="Arial"/>
        </w:rPr>
        <w:lastRenderedPageBreak/>
        <w:t>Date Policy A</w:t>
      </w:r>
      <w:r w:rsidR="00EF0A61">
        <w:rPr>
          <w:rFonts w:ascii="Arial" w:hAnsi="Arial" w:cs="Arial"/>
        </w:rPr>
        <w:t>pproved</w:t>
      </w:r>
      <w:r w:rsidR="00EF0A61">
        <w:rPr>
          <w:rFonts w:ascii="Arial" w:hAnsi="Arial" w:cs="Arial"/>
        </w:rPr>
        <w:tab/>
      </w:r>
      <w:r w:rsidR="00EF0A61">
        <w:rPr>
          <w:rFonts w:ascii="Arial" w:hAnsi="Arial" w:cs="Arial"/>
        </w:rPr>
        <w:tab/>
        <w:t>November 2011</w:t>
      </w:r>
    </w:p>
    <w:p w:rsidR="00AD531B" w:rsidRPr="00603588" w:rsidRDefault="00AD531B">
      <w:pPr>
        <w:rPr>
          <w:rFonts w:ascii="Arial" w:hAnsi="Arial" w:cs="Arial"/>
        </w:rPr>
      </w:pPr>
    </w:p>
    <w:p w:rsidR="00AD531B" w:rsidRDefault="00AD531B">
      <w:pPr>
        <w:ind w:left="3240" w:hanging="2700"/>
        <w:rPr>
          <w:rFonts w:ascii="Arial" w:hAnsi="Arial" w:cs="Arial"/>
          <w:b/>
        </w:rPr>
      </w:pPr>
      <w:r w:rsidRPr="00603588">
        <w:rPr>
          <w:rFonts w:ascii="Arial" w:hAnsi="Arial" w:cs="Arial"/>
          <w:b/>
          <w:bCs/>
        </w:rPr>
        <w:t>Renewal Date</w:t>
      </w:r>
      <w:r w:rsidRPr="00603588">
        <w:rPr>
          <w:rFonts w:ascii="Arial" w:hAnsi="Arial" w:cs="Arial"/>
        </w:rPr>
        <w:tab/>
      </w:r>
      <w:r w:rsidR="00EF0A61">
        <w:rPr>
          <w:rFonts w:ascii="Arial" w:hAnsi="Arial" w:cs="Arial"/>
        </w:rPr>
        <w:tab/>
      </w:r>
      <w:r w:rsidR="00EF0A61">
        <w:rPr>
          <w:rFonts w:ascii="Arial" w:hAnsi="Arial" w:cs="Arial"/>
          <w:b/>
        </w:rPr>
        <w:t xml:space="preserve">Yearly </w:t>
      </w:r>
    </w:p>
    <w:p w:rsidR="00EF0A61" w:rsidRDefault="00EF0A61">
      <w:pPr>
        <w:ind w:left="3240" w:hanging="2700"/>
        <w:rPr>
          <w:rFonts w:ascii="Arial" w:hAnsi="Arial" w:cs="Arial"/>
          <w:b/>
        </w:rPr>
      </w:pPr>
    </w:p>
    <w:p w:rsidR="00EF0A61" w:rsidRDefault="00EF0A61">
      <w:pPr>
        <w:ind w:left="3240" w:hanging="2700"/>
        <w:rPr>
          <w:rFonts w:ascii="Arial" w:hAnsi="Arial" w:cs="Arial"/>
          <w:b/>
        </w:rPr>
      </w:pPr>
      <w:r>
        <w:rPr>
          <w:rFonts w:ascii="Arial" w:hAnsi="Arial" w:cs="Arial"/>
          <w:b/>
        </w:rPr>
        <w:t>Update</w:t>
      </w:r>
      <w:r w:rsidR="00A06145">
        <w:rPr>
          <w:rFonts w:ascii="Arial" w:hAnsi="Arial" w:cs="Arial"/>
          <w:b/>
        </w:rPr>
        <w:t>d</w:t>
      </w:r>
      <w:r>
        <w:rPr>
          <w:rFonts w:ascii="Arial" w:hAnsi="Arial" w:cs="Arial"/>
          <w:b/>
        </w:rPr>
        <w:tab/>
      </w:r>
      <w:r>
        <w:rPr>
          <w:rFonts w:ascii="Arial" w:hAnsi="Arial" w:cs="Arial"/>
          <w:b/>
        </w:rPr>
        <w:tab/>
      </w:r>
      <w:r w:rsidR="00EF21DB">
        <w:rPr>
          <w:rFonts w:ascii="Arial" w:hAnsi="Arial" w:cs="Arial"/>
          <w:b/>
        </w:rPr>
        <w:t>May 2018</w:t>
      </w:r>
    </w:p>
    <w:p w:rsidR="00F11EBD" w:rsidRDefault="00F11EBD">
      <w:pPr>
        <w:ind w:left="3240" w:hanging="2700"/>
        <w:rPr>
          <w:rFonts w:ascii="Arial" w:hAnsi="Arial" w:cs="Arial"/>
          <w:b/>
        </w:rPr>
      </w:pPr>
    </w:p>
    <w:p w:rsidR="00F11EBD" w:rsidRPr="00EF0A61" w:rsidRDefault="00F11EBD">
      <w:pPr>
        <w:ind w:left="3240" w:hanging="2700"/>
        <w:rPr>
          <w:rFonts w:ascii="Arial" w:hAnsi="Arial" w:cs="Arial"/>
          <w:b/>
        </w:rPr>
      </w:pPr>
      <w:r>
        <w:rPr>
          <w:rFonts w:ascii="Arial" w:hAnsi="Arial" w:cs="Arial"/>
          <w:b/>
        </w:rPr>
        <w:t>To be reviewed</w:t>
      </w:r>
      <w:r>
        <w:rPr>
          <w:rFonts w:ascii="Arial" w:hAnsi="Arial" w:cs="Arial"/>
          <w:b/>
        </w:rPr>
        <w:tab/>
        <w:t xml:space="preserve">     </w:t>
      </w:r>
      <w:r w:rsidR="00EF21DB">
        <w:rPr>
          <w:rFonts w:ascii="Arial" w:hAnsi="Arial" w:cs="Arial"/>
          <w:b/>
        </w:rPr>
        <w:t xml:space="preserve">May </w:t>
      </w:r>
      <w:r w:rsidR="00C62645">
        <w:rPr>
          <w:rFonts w:ascii="Arial" w:hAnsi="Arial" w:cs="Arial"/>
          <w:b/>
        </w:rPr>
        <w:t>201</w:t>
      </w:r>
      <w:r w:rsidR="00EF21DB">
        <w:rPr>
          <w:rFonts w:ascii="Arial" w:hAnsi="Arial" w:cs="Arial"/>
          <w:b/>
        </w:rPr>
        <w:t>9</w:t>
      </w:r>
    </w:p>
    <w:p w:rsidR="00D1314F" w:rsidRDefault="00D1314F">
      <w:pPr>
        <w:ind w:left="3240" w:hanging="2700"/>
        <w:rPr>
          <w:rFonts w:ascii="Arial" w:hAnsi="Arial" w:cs="Arial"/>
        </w:rPr>
      </w:pPr>
    </w:p>
    <w:p w:rsidR="00D1314F" w:rsidRDefault="00D1314F">
      <w:pPr>
        <w:ind w:left="3240" w:hanging="2700"/>
        <w:rPr>
          <w:rFonts w:ascii="Arial" w:hAnsi="Arial" w:cs="Arial"/>
        </w:rPr>
      </w:pPr>
    </w:p>
    <w:p w:rsidR="00D1314F" w:rsidRDefault="00D1314F">
      <w:pPr>
        <w:ind w:left="3240" w:hanging="2700"/>
        <w:rPr>
          <w:rFonts w:ascii="Arial" w:hAnsi="Arial" w:cs="Arial"/>
        </w:rPr>
      </w:pPr>
    </w:p>
    <w:p w:rsidR="00AC2714" w:rsidRDefault="008E7209" w:rsidP="007A10F2">
      <w:pPr>
        <w:rPr>
          <w:rFonts w:ascii="Arial" w:hAnsi="Arial" w:cs="Arial"/>
          <w:b/>
        </w:rPr>
      </w:pPr>
      <w:r>
        <w:rPr>
          <w:rFonts w:ascii="Arial" w:hAnsi="Arial" w:cs="Arial"/>
          <w:b/>
        </w:rPr>
        <w:br w:type="page"/>
      </w:r>
    </w:p>
    <w:p w:rsidR="004604F6" w:rsidRDefault="002516AD">
      <w:pPr>
        <w:jc w:val="center"/>
        <w:rPr>
          <w:rFonts w:ascii="Arial" w:hAnsi="Arial" w:cs="Arial"/>
          <w:b/>
          <w:u w:val="single"/>
        </w:rPr>
      </w:pPr>
      <w:r>
        <w:rPr>
          <w:rFonts w:ascii="Arial" w:hAnsi="Arial" w:cs="Arial"/>
          <w:b/>
          <w:u w:val="single"/>
        </w:rPr>
        <w:lastRenderedPageBreak/>
        <w:t xml:space="preserve">POLICY </w:t>
      </w:r>
      <w:r w:rsidR="004604F6">
        <w:rPr>
          <w:rFonts w:ascii="Arial" w:hAnsi="Arial" w:cs="Arial"/>
          <w:b/>
          <w:u w:val="single"/>
        </w:rPr>
        <w:t>CONTENTS</w:t>
      </w:r>
    </w:p>
    <w:p w:rsidR="004604F6" w:rsidRDefault="004604F6" w:rsidP="00DC7A19">
      <w:pPr>
        <w:tabs>
          <w:tab w:val="left" w:pos="6840"/>
        </w:tabs>
        <w:jc w:val="center"/>
        <w:rPr>
          <w:rFonts w:ascii="Arial" w:hAnsi="Arial" w:cs="Arial"/>
          <w:b/>
          <w:u w:val="single"/>
        </w:rPr>
      </w:pPr>
    </w:p>
    <w:p w:rsidR="004604F6" w:rsidRDefault="004604F6" w:rsidP="002516AD">
      <w:pPr>
        <w:ind w:left="720" w:right="-900" w:firstLine="720"/>
        <w:rPr>
          <w:rFonts w:ascii="Arial" w:hAnsi="Arial" w:cs="Arial"/>
          <w:b/>
        </w:rPr>
      </w:pPr>
      <w:r w:rsidRPr="004604F6">
        <w:rPr>
          <w:rFonts w:ascii="Arial" w:hAnsi="Arial" w:cs="Arial"/>
          <w:b/>
        </w:rPr>
        <w:t xml:space="preserve">Title                                            </w:t>
      </w:r>
      <w:r w:rsidR="00DC7A19">
        <w:rPr>
          <w:rFonts w:ascii="Arial" w:hAnsi="Arial" w:cs="Arial"/>
          <w:b/>
        </w:rPr>
        <w:t xml:space="preserve">          </w:t>
      </w:r>
      <w:r w:rsidRPr="004604F6">
        <w:rPr>
          <w:rFonts w:ascii="Arial" w:hAnsi="Arial" w:cs="Arial"/>
          <w:b/>
        </w:rPr>
        <w:t xml:space="preserve">Page </w:t>
      </w:r>
      <w:r>
        <w:rPr>
          <w:rFonts w:ascii="Arial" w:hAnsi="Arial" w:cs="Arial"/>
          <w:b/>
        </w:rPr>
        <w:t>N</w:t>
      </w:r>
      <w:r w:rsidRPr="004604F6">
        <w:rPr>
          <w:rFonts w:ascii="Arial" w:hAnsi="Arial" w:cs="Arial"/>
          <w:b/>
        </w:rPr>
        <w:t xml:space="preserve">umber  </w:t>
      </w:r>
    </w:p>
    <w:p w:rsidR="002516AD" w:rsidRDefault="002516AD" w:rsidP="002516AD">
      <w:pPr>
        <w:ind w:left="720" w:right="-900" w:firstLine="720"/>
        <w:rPr>
          <w:rFonts w:ascii="Arial" w:hAnsi="Arial" w:cs="Arial"/>
          <w:b/>
        </w:rPr>
      </w:pPr>
    </w:p>
    <w:p w:rsidR="002516AD" w:rsidRDefault="00C92D2D" w:rsidP="002516AD">
      <w:pPr>
        <w:spacing w:line="360" w:lineRule="auto"/>
        <w:ind w:left="720" w:right="-900" w:firstLine="720"/>
        <w:rPr>
          <w:rFonts w:ascii="Arial" w:hAnsi="Arial" w:cs="Arial"/>
        </w:rPr>
      </w:pPr>
      <w:r>
        <w:rPr>
          <w:rFonts w:ascii="Arial" w:hAnsi="Arial" w:cs="Arial"/>
        </w:rPr>
        <w:t>Policy Introduction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143CF">
        <w:rPr>
          <w:rFonts w:ascii="Arial" w:hAnsi="Arial" w:cs="Arial"/>
        </w:rPr>
        <w:t>3</w:t>
      </w:r>
    </w:p>
    <w:p w:rsidR="002516AD" w:rsidRDefault="00C92D2D" w:rsidP="002516AD">
      <w:pPr>
        <w:spacing w:line="360" w:lineRule="auto"/>
        <w:ind w:left="720" w:right="-900" w:firstLine="720"/>
        <w:rPr>
          <w:rFonts w:ascii="Arial" w:hAnsi="Arial" w:cs="Arial"/>
        </w:rPr>
      </w:pPr>
      <w:r>
        <w:rPr>
          <w:rFonts w:ascii="Arial" w:hAnsi="Arial" w:cs="Arial"/>
        </w:rPr>
        <w:t>Aim of the Policy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143CF">
        <w:rPr>
          <w:rFonts w:ascii="Arial" w:hAnsi="Arial" w:cs="Arial"/>
        </w:rPr>
        <w:t>3</w:t>
      </w:r>
    </w:p>
    <w:p w:rsidR="002516AD" w:rsidRDefault="002516AD" w:rsidP="002516AD">
      <w:pPr>
        <w:spacing w:line="360" w:lineRule="auto"/>
        <w:ind w:left="720" w:right="-900" w:firstLine="720"/>
        <w:rPr>
          <w:rFonts w:ascii="Arial" w:hAnsi="Arial" w:cs="Arial"/>
        </w:rPr>
      </w:pPr>
      <w:r>
        <w:rPr>
          <w:rFonts w:ascii="Arial" w:hAnsi="Arial" w:cs="Arial"/>
        </w:rPr>
        <w:t>Scope of the Policy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143CF">
        <w:rPr>
          <w:rFonts w:ascii="Arial" w:hAnsi="Arial" w:cs="Arial"/>
        </w:rPr>
        <w:t>4</w:t>
      </w:r>
    </w:p>
    <w:p w:rsidR="002516AD" w:rsidRDefault="002516AD" w:rsidP="002516AD">
      <w:pPr>
        <w:spacing w:line="360" w:lineRule="auto"/>
        <w:ind w:left="720" w:right="-900" w:firstLine="720"/>
        <w:rPr>
          <w:rFonts w:ascii="Arial" w:hAnsi="Arial" w:cs="Arial"/>
        </w:rPr>
      </w:pPr>
      <w:r>
        <w:rPr>
          <w:rFonts w:ascii="Arial" w:hAnsi="Arial" w:cs="Arial"/>
        </w:rPr>
        <w:t>Wh</w:t>
      </w:r>
      <w:r w:rsidR="00367348">
        <w:rPr>
          <w:rFonts w:ascii="Arial" w:hAnsi="Arial" w:cs="Arial"/>
        </w:rPr>
        <w:t>y is safeguarding necessary?</w:t>
      </w:r>
      <w:r w:rsidR="00367348">
        <w:rPr>
          <w:rFonts w:ascii="Arial" w:hAnsi="Arial" w:cs="Arial"/>
        </w:rPr>
        <w:tab/>
      </w:r>
      <w:r w:rsidR="00367348">
        <w:rPr>
          <w:rFonts w:ascii="Arial" w:hAnsi="Arial" w:cs="Arial"/>
        </w:rPr>
        <w:tab/>
      </w:r>
      <w:r w:rsidR="00367348">
        <w:rPr>
          <w:rFonts w:ascii="Arial" w:hAnsi="Arial" w:cs="Arial"/>
        </w:rPr>
        <w:tab/>
      </w:r>
      <w:r w:rsidR="003143CF">
        <w:rPr>
          <w:rFonts w:ascii="Arial" w:hAnsi="Arial" w:cs="Arial"/>
        </w:rPr>
        <w:t>4</w:t>
      </w:r>
    </w:p>
    <w:p w:rsidR="002516AD" w:rsidRDefault="002516AD" w:rsidP="002516AD">
      <w:pPr>
        <w:spacing w:line="360" w:lineRule="auto"/>
        <w:ind w:left="720" w:right="-900" w:firstLine="720"/>
        <w:rPr>
          <w:rFonts w:ascii="Arial" w:hAnsi="Arial" w:cs="Arial"/>
        </w:rPr>
      </w:pPr>
      <w:r>
        <w:rPr>
          <w:rFonts w:ascii="Arial" w:hAnsi="Arial" w:cs="Arial"/>
        </w:rPr>
        <w:t>Ou</w:t>
      </w:r>
      <w:r w:rsidR="00367348">
        <w:rPr>
          <w:rFonts w:ascii="Arial" w:hAnsi="Arial" w:cs="Arial"/>
        </w:rPr>
        <w:t>r commitment to safeguarding</w:t>
      </w:r>
      <w:r w:rsidR="00367348">
        <w:rPr>
          <w:rFonts w:ascii="Arial" w:hAnsi="Arial" w:cs="Arial"/>
        </w:rPr>
        <w:tab/>
      </w:r>
      <w:r w:rsidR="00367348">
        <w:rPr>
          <w:rFonts w:ascii="Arial" w:hAnsi="Arial" w:cs="Arial"/>
        </w:rPr>
        <w:tab/>
      </w:r>
      <w:r w:rsidR="00367348">
        <w:rPr>
          <w:rFonts w:ascii="Arial" w:hAnsi="Arial" w:cs="Arial"/>
        </w:rPr>
        <w:tab/>
      </w:r>
      <w:r w:rsidR="003143CF">
        <w:rPr>
          <w:rFonts w:ascii="Arial" w:hAnsi="Arial" w:cs="Arial"/>
        </w:rPr>
        <w:t>4</w:t>
      </w:r>
    </w:p>
    <w:p w:rsidR="002516AD" w:rsidRDefault="002516AD" w:rsidP="002516AD">
      <w:pPr>
        <w:spacing w:line="360" w:lineRule="auto"/>
        <w:ind w:left="720" w:right="-900" w:firstLine="720"/>
        <w:rPr>
          <w:rFonts w:ascii="Arial" w:hAnsi="Arial" w:cs="Arial"/>
        </w:rPr>
      </w:pPr>
      <w:r>
        <w:rPr>
          <w:rFonts w:ascii="Arial" w:hAnsi="Arial" w:cs="Arial"/>
        </w:rPr>
        <w:t>Accountabilit</w:t>
      </w:r>
      <w:r w:rsidR="00367348">
        <w:rPr>
          <w:rFonts w:ascii="Arial" w:hAnsi="Arial" w:cs="Arial"/>
        </w:rPr>
        <w:t>y, roles and responsibilities</w:t>
      </w:r>
      <w:r w:rsidR="00367348">
        <w:rPr>
          <w:rFonts w:ascii="Arial" w:hAnsi="Arial" w:cs="Arial"/>
        </w:rPr>
        <w:tab/>
      </w:r>
      <w:r w:rsidR="00367348">
        <w:rPr>
          <w:rFonts w:ascii="Arial" w:hAnsi="Arial" w:cs="Arial"/>
        </w:rPr>
        <w:tab/>
      </w:r>
      <w:r w:rsidR="003143CF">
        <w:rPr>
          <w:rFonts w:ascii="Arial" w:hAnsi="Arial" w:cs="Arial"/>
        </w:rPr>
        <w:t>4</w:t>
      </w:r>
    </w:p>
    <w:p w:rsidR="002516AD" w:rsidRDefault="00367348" w:rsidP="002516AD">
      <w:pPr>
        <w:spacing w:line="360" w:lineRule="auto"/>
        <w:ind w:left="720" w:right="-900" w:firstLine="720"/>
        <w:rPr>
          <w:rFonts w:ascii="Arial" w:hAnsi="Arial" w:cs="Arial"/>
        </w:rPr>
      </w:pPr>
      <w:r>
        <w:rPr>
          <w:rFonts w:ascii="Arial" w:hAnsi="Arial" w:cs="Arial"/>
        </w:rPr>
        <w:t>Designated persons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143CF">
        <w:rPr>
          <w:rFonts w:ascii="Arial" w:hAnsi="Arial" w:cs="Arial"/>
        </w:rPr>
        <w:t>5</w:t>
      </w:r>
    </w:p>
    <w:p w:rsidR="002516AD" w:rsidRDefault="002516AD" w:rsidP="002516AD">
      <w:pPr>
        <w:spacing w:line="360" w:lineRule="auto"/>
        <w:ind w:left="720" w:right="-900" w:firstLine="720"/>
        <w:rPr>
          <w:rFonts w:ascii="Arial" w:hAnsi="Arial" w:cs="Arial"/>
        </w:rPr>
      </w:pPr>
      <w:r>
        <w:rPr>
          <w:rFonts w:ascii="Arial" w:hAnsi="Arial" w:cs="Arial"/>
        </w:rPr>
        <w:t>The role of</w:t>
      </w:r>
      <w:r w:rsidR="00367348">
        <w:rPr>
          <w:rFonts w:ascii="Arial" w:hAnsi="Arial" w:cs="Arial"/>
        </w:rPr>
        <w:t xml:space="preserve"> governance</w:t>
      </w:r>
      <w:r w:rsidR="00367348">
        <w:rPr>
          <w:rFonts w:ascii="Arial" w:hAnsi="Arial" w:cs="Arial"/>
        </w:rPr>
        <w:tab/>
      </w:r>
      <w:r w:rsidR="00367348">
        <w:rPr>
          <w:rFonts w:ascii="Arial" w:hAnsi="Arial" w:cs="Arial"/>
        </w:rPr>
        <w:tab/>
      </w:r>
      <w:r w:rsidR="00367348">
        <w:rPr>
          <w:rFonts w:ascii="Arial" w:hAnsi="Arial" w:cs="Arial"/>
        </w:rPr>
        <w:tab/>
      </w:r>
      <w:r w:rsidR="00367348">
        <w:rPr>
          <w:rFonts w:ascii="Arial" w:hAnsi="Arial" w:cs="Arial"/>
        </w:rPr>
        <w:tab/>
      </w:r>
      <w:r w:rsidR="003143CF">
        <w:rPr>
          <w:rFonts w:ascii="Arial" w:hAnsi="Arial" w:cs="Arial"/>
        </w:rPr>
        <w:t>5</w:t>
      </w:r>
    </w:p>
    <w:p w:rsidR="002516AD" w:rsidRDefault="00367348" w:rsidP="002516AD">
      <w:pPr>
        <w:spacing w:line="360" w:lineRule="auto"/>
        <w:ind w:left="720" w:right="-900" w:firstLine="720"/>
        <w:rPr>
          <w:rFonts w:ascii="Arial" w:hAnsi="Arial" w:cs="Arial"/>
        </w:rPr>
      </w:pPr>
      <w:r>
        <w:rPr>
          <w:rFonts w:ascii="Arial" w:hAnsi="Arial" w:cs="Arial"/>
        </w:rPr>
        <w:t>Equality statement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143CF">
        <w:rPr>
          <w:rFonts w:ascii="Arial" w:hAnsi="Arial" w:cs="Arial"/>
        </w:rPr>
        <w:t>5</w:t>
      </w:r>
    </w:p>
    <w:p w:rsidR="002516AD" w:rsidRDefault="00367348" w:rsidP="002516AD">
      <w:pPr>
        <w:spacing w:line="360" w:lineRule="auto"/>
        <w:ind w:left="720" w:right="-900" w:firstLine="720"/>
        <w:rPr>
          <w:rFonts w:ascii="Arial" w:hAnsi="Arial" w:cs="Arial"/>
        </w:rPr>
      </w:pPr>
      <w:r>
        <w:rPr>
          <w:rFonts w:ascii="Arial" w:hAnsi="Arial" w:cs="Arial"/>
        </w:rPr>
        <w:t>Prevention of abuse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143CF">
        <w:rPr>
          <w:rFonts w:ascii="Arial" w:hAnsi="Arial" w:cs="Arial"/>
        </w:rPr>
        <w:t>5</w:t>
      </w:r>
    </w:p>
    <w:p w:rsidR="002516AD" w:rsidRDefault="002516AD" w:rsidP="002516AD">
      <w:pPr>
        <w:spacing w:line="360" w:lineRule="auto"/>
        <w:ind w:left="720" w:right="-900" w:firstLine="720"/>
        <w:rPr>
          <w:rFonts w:ascii="Arial" w:hAnsi="Arial" w:cs="Arial"/>
        </w:rPr>
      </w:pPr>
      <w:r>
        <w:rPr>
          <w:rFonts w:ascii="Arial" w:hAnsi="Arial" w:cs="Arial"/>
        </w:rPr>
        <w:t>Review</w:t>
      </w:r>
      <w:r w:rsidR="00367348">
        <w:rPr>
          <w:rFonts w:ascii="Arial" w:hAnsi="Arial" w:cs="Arial"/>
        </w:rPr>
        <w:t xml:space="preserve"> and monitoring of the policy</w:t>
      </w:r>
      <w:r w:rsidR="00367348">
        <w:rPr>
          <w:rFonts w:ascii="Arial" w:hAnsi="Arial" w:cs="Arial"/>
        </w:rPr>
        <w:tab/>
      </w:r>
      <w:r w:rsidR="00367348">
        <w:rPr>
          <w:rFonts w:ascii="Arial" w:hAnsi="Arial" w:cs="Arial"/>
        </w:rPr>
        <w:tab/>
      </w:r>
      <w:r w:rsidR="003143CF">
        <w:rPr>
          <w:rFonts w:ascii="Arial" w:hAnsi="Arial" w:cs="Arial"/>
        </w:rPr>
        <w:t>6</w:t>
      </w:r>
    </w:p>
    <w:p w:rsidR="002516AD" w:rsidRDefault="00367348" w:rsidP="002516AD">
      <w:pPr>
        <w:spacing w:line="360" w:lineRule="auto"/>
        <w:ind w:left="720" w:right="-900" w:firstLine="720"/>
        <w:rPr>
          <w:rFonts w:ascii="Arial" w:hAnsi="Arial" w:cs="Arial"/>
        </w:rPr>
      </w:pPr>
      <w:r>
        <w:rPr>
          <w:rFonts w:ascii="Arial" w:hAnsi="Arial" w:cs="Arial"/>
        </w:rPr>
        <w:t>Organisational flowchart</w:t>
      </w:r>
      <w:r>
        <w:rPr>
          <w:rFonts w:ascii="Arial" w:hAnsi="Arial" w:cs="Arial"/>
        </w:rPr>
        <w:tab/>
      </w:r>
      <w:r>
        <w:rPr>
          <w:rFonts w:ascii="Arial" w:hAnsi="Arial" w:cs="Arial"/>
        </w:rPr>
        <w:tab/>
      </w:r>
      <w:r>
        <w:rPr>
          <w:rFonts w:ascii="Arial" w:hAnsi="Arial" w:cs="Arial"/>
        </w:rPr>
        <w:tab/>
      </w:r>
      <w:r>
        <w:rPr>
          <w:rFonts w:ascii="Arial" w:hAnsi="Arial" w:cs="Arial"/>
        </w:rPr>
        <w:tab/>
      </w:r>
      <w:r w:rsidR="003143CF">
        <w:rPr>
          <w:rFonts w:ascii="Arial" w:hAnsi="Arial" w:cs="Arial"/>
        </w:rPr>
        <w:t>7</w:t>
      </w:r>
    </w:p>
    <w:p w:rsidR="002516AD" w:rsidRDefault="002516AD" w:rsidP="002516AD">
      <w:pPr>
        <w:spacing w:line="360" w:lineRule="auto"/>
        <w:ind w:left="720" w:right="-900" w:firstLine="720"/>
        <w:rPr>
          <w:rFonts w:ascii="Arial" w:hAnsi="Arial" w:cs="Arial"/>
        </w:rPr>
      </w:pPr>
    </w:p>
    <w:p w:rsidR="002516AD" w:rsidRPr="002516AD" w:rsidRDefault="002516AD" w:rsidP="002516AD">
      <w:pPr>
        <w:jc w:val="center"/>
        <w:rPr>
          <w:rFonts w:ascii="Arial" w:hAnsi="Arial" w:cs="Arial"/>
          <w:b/>
          <w:u w:val="single"/>
        </w:rPr>
      </w:pPr>
      <w:r>
        <w:rPr>
          <w:rFonts w:ascii="Arial" w:hAnsi="Arial" w:cs="Arial"/>
          <w:b/>
          <w:u w:val="single"/>
        </w:rPr>
        <w:t>GUIDANCE FOR STAFF</w:t>
      </w:r>
    </w:p>
    <w:p w:rsidR="002516AD" w:rsidRDefault="002516AD" w:rsidP="002516AD">
      <w:pPr>
        <w:spacing w:line="360" w:lineRule="auto"/>
        <w:ind w:left="720" w:right="-900" w:firstLine="720"/>
        <w:rPr>
          <w:rFonts w:ascii="Arial" w:hAnsi="Arial" w:cs="Arial"/>
        </w:rPr>
      </w:pPr>
    </w:p>
    <w:p w:rsidR="002516AD" w:rsidRPr="002516AD" w:rsidRDefault="002516AD" w:rsidP="002516AD">
      <w:pPr>
        <w:spacing w:line="360" w:lineRule="auto"/>
        <w:ind w:left="720" w:right="-900" w:firstLine="720"/>
        <w:rPr>
          <w:rFonts w:ascii="Arial" w:hAnsi="Arial" w:cs="Arial"/>
          <w:b/>
        </w:rPr>
      </w:pPr>
      <w:r>
        <w:rPr>
          <w:rFonts w:ascii="Arial" w:hAnsi="Arial" w:cs="Arial"/>
          <w:b/>
        </w:rPr>
        <w:t>Title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Page Number</w:t>
      </w:r>
    </w:p>
    <w:p w:rsidR="002516AD" w:rsidRDefault="00367348" w:rsidP="002516AD">
      <w:pPr>
        <w:spacing w:line="360" w:lineRule="auto"/>
        <w:ind w:left="720" w:right="-900" w:firstLine="720"/>
        <w:rPr>
          <w:rFonts w:ascii="Arial" w:hAnsi="Arial" w:cs="Arial"/>
        </w:rPr>
      </w:pPr>
      <w:r>
        <w:rPr>
          <w:rFonts w:ascii="Arial" w:hAnsi="Arial" w:cs="Arial"/>
        </w:rPr>
        <w:t>Recognising abuse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A57CD">
        <w:rPr>
          <w:rFonts w:ascii="Arial" w:hAnsi="Arial" w:cs="Arial"/>
        </w:rPr>
        <w:t>9</w:t>
      </w:r>
    </w:p>
    <w:p w:rsidR="002516AD" w:rsidRDefault="002516AD" w:rsidP="002516AD">
      <w:pPr>
        <w:spacing w:line="360" w:lineRule="auto"/>
        <w:ind w:left="720" w:right="-900" w:firstLine="720"/>
        <w:rPr>
          <w:rFonts w:ascii="Arial" w:hAnsi="Arial" w:cs="Arial"/>
        </w:rPr>
      </w:pPr>
      <w:r>
        <w:rPr>
          <w:rFonts w:ascii="Arial" w:hAnsi="Arial" w:cs="Arial"/>
        </w:rPr>
        <w:t>Respondi</w:t>
      </w:r>
      <w:r w:rsidR="00367348">
        <w:rPr>
          <w:rFonts w:ascii="Arial" w:hAnsi="Arial" w:cs="Arial"/>
        </w:rPr>
        <w:t>ng to an allegation of abuse</w:t>
      </w:r>
      <w:r w:rsidR="00367348">
        <w:rPr>
          <w:rFonts w:ascii="Arial" w:hAnsi="Arial" w:cs="Arial"/>
        </w:rPr>
        <w:tab/>
      </w:r>
      <w:r w:rsidR="00367348">
        <w:rPr>
          <w:rFonts w:ascii="Arial" w:hAnsi="Arial" w:cs="Arial"/>
        </w:rPr>
        <w:tab/>
        <w:t>1</w:t>
      </w:r>
      <w:r w:rsidR="00DA57CD">
        <w:rPr>
          <w:rFonts w:ascii="Arial" w:hAnsi="Arial" w:cs="Arial"/>
        </w:rPr>
        <w:t>2</w:t>
      </w:r>
    </w:p>
    <w:p w:rsidR="002516AD" w:rsidRDefault="002516AD" w:rsidP="002516AD">
      <w:pPr>
        <w:spacing w:line="360" w:lineRule="auto"/>
        <w:ind w:left="720" w:right="-900" w:firstLine="720"/>
        <w:rPr>
          <w:rFonts w:ascii="Arial" w:hAnsi="Arial" w:cs="Arial"/>
        </w:rPr>
      </w:pPr>
      <w:r>
        <w:rPr>
          <w:rFonts w:ascii="Arial" w:hAnsi="Arial" w:cs="Arial"/>
        </w:rPr>
        <w:t>Responding to s</w:t>
      </w:r>
      <w:r w:rsidR="00367348">
        <w:rPr>
          <w:rFonts w:ascii="Arial" w:hAnsi="Arial" w:cs="Arial"/>
        </w:rPr>
        <w:t>uspicions/indicators of abuse</w:t>
      </w:r>
      <w:r w:rsidR="00367348">
        <w:rPr>
          <w:rFonts w:ascii="Arial" w:hAnsi="Arial" w:cs="Arial"/>
        </w:rPr>
        <w:tab/>
        <w:t>1</w:t>
      </w:r>
      <w:r w:rsidR="00DA57CD">
        <w:rPr>
          <w:rFonts w:ascii="Arial" w:hAnsi="Arial" w:cs="Arial"/>
        </w:rPr>
        <w:t>2</w:t>
      </w:r>
    </w:p>
    <w:p w:rsidR="002516AD" w:rsidRDefault="00367348" w:rsidP="002516AD">
      <w:pPr>
        <w:spacing w:line="360" w:lineRule="auto"/>
        <w:ind w:left="720" w:right="-900" w:firstLine="720"/>
        <w:rPr>
          <w:rFonts w:ascii="Arial" w:hAnsi="Arial" w:cs="Arial"/>
        </w:rPr>
      </w:pPr>
      <w:r>
        <w:rPr>
          <w:rFonts w:ascii="Arial" w:hAnsi="Arial" w:cs="Arial"/>
        </w:rPr>
        <w:t>Record taking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sidR="00DA57CD">
        <w:rPr>
          <w:rFonts w:ascii="Arial" w:hAnsi="Arial" w:cs="Arial"/>
        </w:rPr>
        <w:t>3</w:t>
      </w:r>
    </w:p>
    <w:p w:rsidR="00AF11A3" w:rsidRDefault="00367348">
      <w:pPr>
        <w:spacing w:line="360" w:lineRule="auto"/>
        <w:ind w:right="-900"/>
        <w:rPr>
          <w:rFonts w:ascii="Arial" w:hAnsi="Arial" w:cs="Arial"/>
        </w:rPr>
      </w:pPr>
      <w:r>
        <w:rPr>
          <w:rFonts w:ascii="Arial" w:hAnsi="Arial" w:cs="Arial"/>
        </w:rPr>
        <w:tab/>
      </w:r>
      <w:r>
        <w:rPr>
          <w:rFonts w:ascii="Arial" w:hAnsi="Arial" w:cs="Arial"/>
        </w:rPr>
        <w:tab/>
      </w:r>
      <w:r w:rsidR="002516AD">
        <w:rPr>
          <w:rFonts w:ascii="Arial" w:hAnsi="Arial" w:cs="Arial"/>
        </w:rPr>
        <w:t>Gu</w:t>
      </w:r>
      <w:r>
        <w:rPr>
          <w:rFonts w:ascii="Arial" w:hAnsi="Arial" w:cs="Arial"/>
        </w:rPr>
        <w:t>idance for designated staff</w:t>
      </w:r>
      <w:r>
        <w:rPr>
          <w:rFonts w:ascii="Arial" w:hAnsi="Arial" w:cs="Arial"/>
        </w:rPr>
        <w:tab/>
      </w:r>
      <w:r>
        <w:rPr>
          <w:rFonts w:ascii="Arial" w:hAnsi="Arial" w:cs="Arial"/>
        </w:rPr>
        <w:tab/>
      </w:r>
      <w:r>
        <w:rPr>
          <w:rFonts w:ascii="Arial" w:hAnsi="Arial" w:cs="Arial"/>
        </w:rPr>
        <w:tab/>
        <w:t>1</w:t>
      </w:r>
      <w:r w:rsidR="00DA57CD">
        <w:rPr>
          <w:rFonts w:ascii="Arial" w:hAnsi="Arial" w:cs="Arial"/>
        </w:rPr>
        <w:t>3</w:t>
      </w:r>
    </w:p>
    <w:p w:rsidR="002516AD" w:rsidRDefault="002516AD" w:rsidP="002516AD">
      <w:pPr>
        <w:spacing w:line="360" w:lineRule="auto"/>
        <w:ind w:left="720" w:right="-900" w:firstLine="720"/>
        <w:rPr>
          <w:rFonts w:ascii="Arial" w:hAnsi="Arial" w:cs="Arial"/>
        </w:rPr>
      </w:pPr>
      <w:r>
        <w:rPr>
          <w:rFonts w:ascii="Arial" w:hAnsi="Arial" w:cs="Arial"/>
        </w:rPr>
        <w:lastRenderedPageBreak/>
        <w:t>R</w:t>
      </w:r>
      <w:r w:rsidR="00367348">
        <w:rPr>
          <w:rFonts w:ascii="Arial" w:hAnsi="Arial" w:cs="Arial"/>
        </w:rPr>
        <w:t>eporting notifiable events</w:t>
      </w:r>
      <w:r w:rsidR="00367348">
        <w:rPr>
          <w:rFonts w:ascii="Arial" w:hAnsi="Arial" w:cs="Arial"/>
        </w:rPr>
        <w:tab/>
      </w:r>
      <w:r w:rsidR="00367348">
        <w:rPr>
          <w:rFonts w:ascii="Arial" w:hAnsi="Arial" w:cs="Arial"/>
        </w:rPr>
        <w:tab/>
      </w:r>
      <w:r w:rsidR="00367348">
        <w:rPr>
          <w:rFonts w:ascii="Arial" w:hAnsi="Arial" w:cs="Arial"/>
        </w:rPr>
        <w:tab/>
      </w:r>
      <w:r w:rsidR="00367348">
        <w:rPr>
          <w:rFonts w:ascii="Arial" w:hAnsi="Arial" w:cs="Arial"/>
        </w:rPr>
        <w:tab/>
        <w:t>1</w:t>
      </w:r>
      <w:r w:rsidR="00DA57CD">
        <w:rPr>
          <w:rFonts w:ascii="Arial" w:hAnsi="Arial" w:cs="Arial"/>
        </w:rPr>
        <w:t>4</w:t>
      </w:r>
    </w:p>
    <w:p w:rsidR="002516AD" w:rsidRDefault="00367348" w:rsidP="002516AD">
      <w:pPr>
        <w:spacing w:line="360" w:lineRule="auto"/>
        <w:ind w:left="720" w:right="-900" w:firstLine="720"/>
        <w:rPr>
          <w:rFonts w:ascii="Arial" w:hAnsi="Arial" w:cs="Arial"/>
        </w:rPr>
      </w:pPr>
      <w:r>
        <w:rPr>
          <w:rFonts w:ascii="Arial" w:hAnsi="Arial" w:cs="Arial"/>
        </w:rPr>
        <w:t>Resident support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sidR="00DA57CD">
        <w:rPr>
          <w:rFonts w:ascii="Arial" w:hAnsi="Arial" w:cs="Arial"/>
        </w:rPr>
        <w:t>5</w:t>
      </w:r>
    </w:p>
    <w:p w:rsidR="002516AD" w:rsidRDefault="002516AD" w:rsidP="002516AD">
      <w:pPr>
        <w:spacing w:line="360" w:lineRule="auto"/>
        <w:ind w:left="720" w:right="-900" w:firstLine="720"/>
        <w:rPr>
          <w:rFonts w:ascii="Arial" w:hAnsi="Arial" w:cs="Arial"/>
        </w:rPr>
      </w:pPr>
      <w:r>
        <w:rPr>
          <w:rFonts w:ascii="Arial" w:hAnsi="Arial" w:cs="Arial"/>
        </w:rPr>
        <w:t>Confidentia</w:t>
      </w:r>
      <w:r w:rsidR="00367348">
        <w:rPr>
          <w:rFonts w:ascii="Arial" w:hAnsi="Arial" w:cs="Arial"/>
        </w:rPr>
        <w:t>lity and information sharing</w:t>
      </w:r>
      <w:r w:rsidR="00367348">
        <w:rPr>
          <w:rFonts w:ascii="Arial" w:hAnsi="Arial" w:cs="Arial"/>
        </w:rPr>
        <w:tab/>
      </w:r>
      <w:r w:rsidR="00367348">
        <w:rPr>
          <w:rFonts w:ascii="Arial" w:hAnsi="Arial" w:cs="Arial"/>
        </w:rPr>
        <w:tab/>
      </w:r>
      <w:r w:rsidR="00B44899">
        <w:rPr>
          <w:rFonts w:ascii="Arial" w:hAnsi="Arial" w:cs="Arial"/>
        </w:rPr>
        <w:t>1</w:t>
      </w:r>
      <w:r w:rsidR="00DA57CD">
        <w:rPr>
          <w:rFonts w:ascii="Arial" w:hAnsi="Arial" w:cs="Arial"/>
        </w:rPr>
        <w:t>5</w:t>
      </w:r>
    </w:p>
    <w:p w:rsidR="002516AD" w:rsidRDefault="002516AD" w:rsidP="002516AD">
      <w:pPr>
        <w:spacing w:line="360" w:lineRule="auto"/>
        <w:ind w:left="720" w:right="-900" w:firstLine="720"/>
        <w:rPr>
          <w:rFonts w:ascii="Arial" w:hAnsi="Arial" w:cs="Arial"/>
        </w:rPr>
      </w:pPr>
      <w:r>
        <w:rPr>
          <w:rFonts w:ascii="Arial" w:hAnsi="Arial" w:cs="Arial"/>
        </w:rPr>
        <w:t>Protocols for inter-a</w:t>
      </w:r>
      <w:r w:rsidR="00367348">
        <w:rPr>
          <w:rFonts w:ascii="Arial" w:hAnsi="Arial" w:cs="Arial"/>
        </w:rPr>
        <w:t>gency information sharing</w:t>
      </w:r>
      <w:r w:rsidR="00367348">
        <w:rPr>
          <w:rFonts w:ascii="Arial" w:hAnsi="Arial" w:cs="Arial"/>
        </w:rPr>
        <w:tab/>
      </w:r>
      <w:r w:rsidR="00DA57CD">
        <w:rPr>
          <w:rFonts w:ascii="Arial" w:hAnsi="Arial" w:cs="Arial"/>
        </w:rPr>
        <w:t>16</w:t>
      </w:r>
    </w:p>
    <w:p w:rsidR="002516AD" w:rsidRDefault="00367348" w:rsidP="002516AD">
      <w:pPr>
        <w:spacing w:line="360" w:lineRule="auto"/>
        <w:ind w:left="720" w:right="-900" w:firstLine="720"/>
        <w:rPr>
          <w:rFonts w:ascii="Arial" w:hAnsi="Arial" w:cs="Arial"/>
        </w:rPr>
      </w:pPr>
      <w:r>
        <w:rPr>
          <w:rFonts w:ascii="Arial" w:hAnsi="Arial" w:cs="Arial"/>
        </w:rPr>
        <w:t>Record keeping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A57CD">
        <w:rPr>
          <w:rFonts w:ascii="Arial" w:hAnsi="Arial" w:cs="Arial"/>
        </w:rPr>
        <w:t>16</w:t>
      </w:r>
    </w:p>
    <w:p w:rsidR="002516AD" w:rsidRDefault="00367348" w:rsidP="002516AD">
      <w:pPr>
        <w:spacing w:line="360" w:lineRule="auto"/>
        <w:ind w:left="720" w:right="-900" w:firstLine="720"/>
        <w:rPr>
          <w:rFonts w:ascii="Arial" w:hAnsi="Arial" w:cs="Arial"/>
        </w:rPr>
      </w:pPr>
      <w:r>
        <w:rPr>
          <w:rFonts w:ascii="Arial" w:hAnsi="Arial" w:cs="Arial"/>
        </w:rPr>
        <w:t>Staff support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44899">
        <w:rPr>
          <w:rFonts w:ascii="Arial" w:hAnsi="Arial" w:cs="Arial"/>
        </w:rPr>
        <w:t>1</w:t>
      </w:r>
      <w:r w:rsidR="00DA57CD">
        <w:rPr>
          <w:rFonts w:ascii="Arial" w:hAnsi="Arial" w:cs="Arial"/>
        </w:rPr>
        <w:t>6</w:t>
      </w:r>
    </w:p>
    <w:p w:rsidR="002516AD" w:rsidRDefault="002516AD" w:rsidP="002516AD">
      <w:pPr>
        <w:spacing w:line="360" w:lineRule="auto"/>
        <w:ind w:left="720" w:right="-900" w:firstLine="720"/>
        <w:rPr>
          <w:rFonts w:ascii="Arial" w:hAnsi="Arial" w:cs="Arial"/>
        </w:rPr>
      </w:pPr>
      <w:r>
        <w:rPr>
          <w:rFonts w:ascii="Arial" w:hAnsi="Arial" w:cs="Arial"/>
        </w:rPr>
        <w:t xml:space="preserve">Young people’s transition from </w:t>
      </w:r>
    </w:p>
    <w:p w:rsidR="002516AD" w:rsidRDefault="00BF0E7F" w:rsidP="002516AD">
      <w:pPr>
        <w:spacing w:line="360" w:lineRule="auto"/>
        <w:ind w:left="720" w:right="-900" w:firstLine="720"/>
        <w:rPr>
          <w:rFonts w:ascii="Arial" w:hAnsi="Arial" w:cs="Arial"/>
        </w:rPr>
      </w:pPr>
      <w:r>
        <w:rPr>
          <w:rFonts w:ascii="Arial" w:hAnsi="Arial" w:cs="Arial"/>
        </w:rPr>
        <w:t xml:space="preserve">             </w:t>
      </w:r>
      <w:r w:rsidR="00F3367B">
        <w:rPr>
          <w:rFonts w:ascii="Arial" w:hAnsi="Arial" w:cs="Arial"/>
        </w:rPr>
        <w:t>Children’s</w:t>
      </w:r>
      <w:r>
        <w:rPr>
          <w:rFonts w:ascii="Arial" w:hAnsi="Arial" w:cs="Arial"/>
        </w:rPr>
        <w:t xml:space="preserve"> services</w:t>
      </w:r>
      <w:r>
        <w:rPr>
          <w:rFonts w:ascii="Arial" w:hAnsi="Arial" w:cs="Arial"/>
        </w:rPr>
        <w:tab/>
      </w:r>
      <w:r>
        <w:rPr>
          <w:rFonts w:ascii="Arial" w:hAnsi="Arial" w:cs="Arial"/>
        </w:rPr>
        <w:tab/>
      </w:r>
      <w:r>
        <w:rPr>
          <w:rFonts w:ascii="Arial" w:hAnsi="Arial" w:cs="Arial"/>
        </w:rPr>
        <w:tab/>
      </w:r>
      <w:r w:rsidR="00DA57CD">
        <w:rPr>
          <w:rFonts w:ascii="Arial" w:hAnsi="Arial" w:cs="Arial"/>
        </w:rPr>
        <w:t>17</w:t>
      </w:r>
    </w:p>
    <w:p w:rsidR="002516AD" w:rsidRDefault="002516AD" w:rsidP="002516AD">
      <w:pPr>
        <w:spacing w:line="360" w:lineRule="auto"/>
        <w:ind w:left="720" w:right="-900" w:firstLine="720"/>
        <w:rPr>
          <w:rFonts w:ascii="Arial" w:hAnsi="Arial" w:cs="Arial"/>
        </w:rPr>
      </w:pPr>
    </w:p>
    <w:p w:rsidR="002516AD" w:rsidRDefault="002516AD" w:rsidP="002516AD">
      <w:pPr>
        <w:spacing w:line="360" w:lineRule="auto"/>
        <w:ind w:left="720" w:right="-900" w:firstLine="720"/>
        <w:rPr>
          <w:rFonts w:ascii="Arial" w:hAnsi="Arial" w:cs="Arial"/>
          <w:i/>
        </w:rPr>
      </w:pPr>
      <w:r>
        <w:rPr>
          <w:rFonts w:ascii="Arial" w:hAnsi="Arial" w:cs="Arial"/>
        </w:rPr>
        <w:t xml:space="preserve">Safer recruitment </w:t>
      </w:r>
      <w:r>
        <w:rPr>
          <w:rFonts w:ascii="Arial" w:hAnsi="Arial" w:cs="Arial"/>
          <w:i/>
        </w:rPr>
        <w:t>(see separate policy)</w:t>
      </w:r>
    </w:p>
    <w:p w:rsidR="004604F6" w:rsidRDefault="004604F6" w:rsidP="00AE74F9">
      <w:pPr>
        <w:rPr>
          <w:rFonts w:ascii="Arial" w:hAnsi="Arial" w:cs="Arial"/>
          <w:b/>
        </w:rPr>
      </w:pPr>
    </w:p>
    <w:p w:rsidR="00AD531B" w:rsidRDefault="00872322">
      <w:pPr>
        <w:jc w:val="center"/>
        <w:rPr>
          <w:rFonts w:ascii="Arial" w:hAnsi="Arial" w:cs="Arial"/>
        </w:rPr>
      </w:pPr>
      <w:r w:rsidRPr="00AE74F9">
        <w:rPr>
          <w:rFonts w:ascii="Arial" w:hAnsi="Arial" w:cs="Arial"/>
        </w:rPr>
        <w:t xml:space="preserve">ST ELIZABETH’S </w:t>
      </w:r>
      <w:r w:rsidR="00C91984" w:rsidRPr="00AE74F9">
        <w:rPr>
          <w:rFonts w:ascii="Arial" w:hAnsi="Arial" w:cs="Arial"/>
        </w:rPr>
        <w:t>CARE HOME WITH NURSING</w:t>
      </w:r>
    </w:p>
    <w:p w:rsidR="00AE74F9" w:rsidRPr="00AE74F9" w:rsidRDefault="00AE74F9">
      <w:pPr>
        <w:jc w:val="center"/>
        <w:rPr>
          <w:rFonts w:ascii="Arial" w:hAnsi="Arial" w:cs="Arial"/>
        </w:rPr>
      </w:pPr>
    </w:p>
    <w:p w:rsidR="00AC0621" w:rsidRPr="00603588" w:rsidRDefault="00AE74F9">
      <w:pPr>
        <w:jc w:val="center"/>
        <w:rPr>
          <w:rFonts w:ascii="Arial" w:hAnsi="Arial" w:cs="Arial"/>
          <w:b/>
        </w:rPr>
      </w:pPr>
      <w:r>
        <w:rPr>
          <w:rFonts w:ascii="Arial" w:hAnsi="Arial" w:cs="Arial"/>
          <w:b/>
        </w:rPr>
        <w:t>Safeguarding Adults</w:t>
      </w:r>
      <w:r w:rsidR="00C62645">
        <w:rPr>
          <w:rFonts w:ascii="Arial" w:hAnsi="Arial" w:cs="Arial"/>
          <w:b/>
        </w:rPr>
        <w:t xml:space="preserve"> at risk</w:t>
      </w:r>
    </w:p>
    <w:p w:rsidR="00AD531B" w:rsidRPr="00603588" w:rsidRDefault="00AD531B">
      <w:pPr>
        <w:rPr>
          <w:rFonts w:ascii="Arial" w:hAnsi="Arial" w:cs="Arial"/>
        </w:rPr>
      </w:pPr>
    </w:p>
    <w:p w:rsidR="000C7B39" w:rsidRDefault="000C7B39" w:rsidP="00792041">
      <w:pPr>
        <w:tabs>
          <w:tab w:val="left" w:pos="1440"/>
        </w:tabs>
        <w:jc w:val="both"/>
        <w:rPr>
          <w:rFonts w:ascii="Arial" w:hAnsi="Arial" w:cs="Arial"/>
          <w:b/>
        </w:rPr>
      </w:pPr>
    </w:p>
    <w:p w:rsidR="00792041" w:rsidRDefault="00792041" w:rsidP="00792041">
      <w:pPr>
        <w:tabs>
          <w:tab w:val="left" w:pos="1440"/>
        </w:tabs>
        <w:jc w:val="both"/>
        <w:rPr>
          <w:rFonts w:ascii="Arial" w:hAnsi="Arial" w:cs="Arial"/>
          <w:b/>
          <w:u w:val="single"/>
        </w:rPr>
      </w:pPr>
      <w:r>
        <w:rPr>
          <w:rFonts w:ascii="Arial" w:hAnsi="Arial" w:cs="Arial"/>
          <w:b/>
          <w:u w:val="single"/>
        </w:rPr>
        <w:t>POLICY INTRODUCTION</w:t>
      </w:r>
    </w:p>
    <w:p w:rsidR="00792041" w:rsidRDefault="00792041" w:rsidP="00792041">
      <w:pPr>
        <w:tabs>
          <w:tab w:val="left" w:pos="1440"/>
        </w:tabs>
        <w:jc w:val="both"/>
        <w:rPr>
          <w:rFonts w:ascii="Arial" w:hAnsi="Arial" w:cs="Arial"/>
        </w:rPr>
      </w:pPr>
    </w:p>
    <w:p w:rsidR="00792041" w:rsidRDefault="00C62645" w:rsidP="00792041">
      <w:pPr>
        <w:tabs>
          <w:tab w:val="left" w:pos="1440"/>
        </w:tabs>
        <w:jc w:val="both"/>
        <w:rPr>
          <w:rFonts w:ascii="Arial" w:hAnsi="Arial" w:cs="Arial"/>
        </w:rPr>
      </w:pPr>
      <w:r>
        <w:rPr>
          <w:rFonts w:ascii="Arial" w:hAnsi="Arial" w:cs="Arial"/>
        </w:rPr>
        <w:t>Safeguarding children and adults at risk is of paramount importance.</w:t>
      </w:r>
    </w:p>
    <w:p w:rsidR="00792041" w:rsidRDefault="00792041" w:rsidP="00792041">
      <w:pPr>
        <w:tabs>
          <w:tab w:val="left" w:pos="1440"/>
        </w:tabs>
        <w:jc w:val="both"/>
        <w:rPr>
          <w:rFonts w:ascii="Arial" w:hAnsi="Arial" w:cs="Arial"/>
        </w:rPr>
      </w:pPr>
    </w:p>
    <w:p w:rsidR="00792041" w:rsidRDefault="00792041" w:rsidP="00792041">
      <w:pPr>
        <w:tabs>
          <w:tab w:val="left" w:pos="1440"/>
        </w:tabs>
        <w:jc w:val="both"/>
        <w:rPr>
          <w:rFonts w:ascii="Arial" w:hAnsi="Arial" w:cs="Arial"/>
        </w:rPr>
      </w:pPr>
      <w:r>
        <w:rPr>
          <w:rFonts w:ascii="Arial" w:hAnsi="Arial" w:cs="Arial"/>
        </w:rPr>
        <w:t xml:space="preserve">The Safeguarding Vulnerable Groups Act 2006 sets out the type of activity covered by the Act in relation to children and vulnerable adults. </w:t>
      </w:r>
      <w:r w:rsidR="00C62645">
        <w:rPr>
          <w:rFonts w:ascii="Arial" w:hAnsi="Arial" w:cs="Arial"/>
        </w:rPr>
        <w:t xml:space="preserve">The </w:t>
      </w:r>
      <w:r w:rsidR="00996D7B">
        <w:rPr>
          <w:rFonts w:ascii="Arial" w:hAnsi="Arial" w:cs="Arial"/>
        </w:rPr>
        <w:t>Disclosure and Barring S</w:t>
      </w:r>
      <w:r w:rsidR="00C62645">
        <w:rPr>
          <w:rFonts w:ascii="Arial" w:hAnsi="Arial" w:cs="Arial"/>
        </w:rPr>
        <w:t xml:space="preserve">ervice (DBS) was established in </w:t>
      </w:r>
      <w:r>
        <w:rPr>
          <w:rFonts w:ascii="Arial" w:hAnsi="Arial" w:cs="Arial"/>
        </w:rPr>
        <w:t xml:space="preserve">2009 to protect children and vulnerable adults. The Act defines the scope of the </w:t>
      </w:r>
      <w:r w:rsidR="00C62645">
        <w:rPr>
          <w:rFonts w:ascii="Arial" w:hAnsi="Arial" w:cs="Arial"/>
        </w:rPr>
        <w:t xml:space="preserve">Disclosure </w:t>
      </w:r>
      <w:r>
        <w:rPr>
          <w:rFonts w:ascii="Arial" w:hAnsi="Arial" w:cs="Arial"/>
        </w:rPr>
        <w:t xml:space="preserve">and Barring </w:t>
      </w:r>
      <w:r w:rsidR="00C62645">
        <w:rPr>
          <w:rFonts w:ascii="Arial" w:hAnsi="Arial" w:cs="Arial"/>
        </w:rPr>
        <w:t>Service</w:t>
      </w:r>
      <w:r>
        <w:rPr>
          <w:rFonts w:ascii="Arial" w:hAnsi="Arial" w:cs="Arial"/>
        </w:rPr>
        <w:t xml:space="preserve">. It provides </w:t>
      </w:r>
      <w:r w:rsidR="00C62645">
        <w:rPr>
          <w:rFonts w:ascii="Arial" w:hAnsi="Arial" w:cs="Arial"/>
        </w:rPr>
        <w:t xml:space="preserve">a framework </w:t>
      </w:r>
      <w:r>
        <w:rPr>
          <w:rFonts w:ascii="Arial" w:hAnsi="Arial" w:cs="Arial"/>
        </w:rPr>
        <w:t>that certain activities in relation to children and v</w:t>
      </w:r>
      <w:r w:rsidR="000F2D19">
        <w:rPr>
          <w:rFonts w:ascii="Arial" w:hAnsi="Arial" w:cs="Arial"/>
        </w:rPr>
        <w:t xml:space="preserve">ulnerable adults are regulated. </w:t>
      </w:r>
      <w:r>
        <w:rPr>
          <w:rFonts w:ascii="Arial" w:hAnsi="Arial" w:cs="Arial"/>
        </w:rPr>
        <w:t xml:space="preserve">This is known as ‘regulated </w:t>
      </w:r>
      <w:r w:rsidR="00F3367B">
        <w:rPr>
          <w:rFonts w:ascii="Arial" w:hAnsi="Arial" w:cs="Arial"/>
        </w:rPr>
        <w:t>activity’. St</w:t>
      </w:r>
      <w:r w:rsidR="00C62645">
        <w:rPr>
          <w:rFonts w:ascii="Arial" w:hAnsi="Arial" w:cs="Arial"/>
        </w:rPr>
        <w:t>. Elizabeth’s</w:t>
      </w:r>
      <w:r>
        <w:rPr>
          <w:rFonts w:ascii="Arial" w:hAnsi="Arial" w:cs="Arial"/>
        </w:rPr>
        <w:t xml:space="preserve"> Care Home with Nursing </w:t>
      </w:r>
      <w:r w:rsidR="00C62645">
        <w:rPr>
          <w:rFonts w:ascii="Arial" w:hAnsi="Arial" w:cs="Arial"/>
        </w:rPr>
        <w:t>is registered as</w:t>
      </w:r>
      <w:r w:rsidR="00FF6295">
        <w:rPr>
          <w:rFonts w:ascii="Arial" w:hAnsi="Arial" w:cs="Arial"/>
        </w:rPr>
        <w:t xml:space="preserve"> ‘accommodation for persons who require nurs</w:t>
      </w:r>
      <w:r w:rsidR="00C62645">
        <w:rPr>
          <w:rFonts w:ascii="Arial" w:hAnsi="Arial" w:cs="Arial"/>
        </w:rPr>
        <w:t>ing or personal care</w:t>
      </w:r>
      <w:r w:rsidR="00FF6295">
        <w:rPr>
          <w:rFonts w:ascii="Arial" w:hAnsi="Arial" w:cs="Arial"/>
        </w:rPr>
        <w:t>’</w:t>
      </w:r>
      <w:r>
        <w:rPr>
          <w:rFonts w:ascii="Arial" w:hAnsi="Arial" w:cs="Arial"/>
        </w:rPr>
        <w:t xml:space="preserve"> St Elizabeth’s Care Home with Nursing wishes to ensure that all </w:t>
      </w:r>
      <w:r w:rsidR="00F11EBD">
        <w:rPr>
          <w:rFonts w:ascii="Arial" w:hAnsi="Arial" w:cs="Arial"/>
        </w:rPr>
        <w:t>those who use the service</w:t>
      </w:r>
      <w:r>
        <w:rPr>
          <w:rFonts w:ascii="Arial" w:hAnsi="Arial" w:cs="Arial"/>
        </w:rPr>
        <w:t xml:space="preserve"> have a safe and stimulating environment in which they can fulfil their potential, and we wish to safeguard the welfare of our vulnerable residents.</w:t>
      </w:r>
    </w:p>
    <w:p w:rsidR="00792041" w:rsidRDefault="00792041" w:rsidP="00792041">
      <w:pPr>
        <w:tabs>
          <w:tab w:val="left" w:pos="1440"/>
        </w:tabs>
        <w:jc w:val="both"/>
        <w:rPr>
          <w:rFonts w:ascii="Arial" w:hAnsi="Arial" w:cs="Arial"/>
        </w:rPr>
      </w:pPr>
    </w:p>
    <w:p w:rsidR="00792041" w:rsidRDefault="00792041" w:rsidP="00792041">
      <w:pPr>
        <w:tabs>
          <w:tab w:val="left" w:pos="1440"/>
        </w:tabs>
        <w:jc w:val="both"/>
        <w:rPr>
          <w:rFonts w:ascii="Arial" w:hAnsi="Arial" w:cs="Arial"/>
        </w:rPr>
      </w:pPr>
      <w:r>
        <w:rPr>
          <w:rFonts w:ascii="Arial" w:hAnsi="Arial" w:cs="Arial"/>
        </w:rPr>
        <w:t>In the terms of this policy a ‘vulnerable adult’ has the following definition:</w:t>
      </w:r>
    </w:p>
    <w:p w:rsidR="00792041" w:rsidRDefault="00792041" w:rsidP="00792041">
      <w:pPr>
        <w:tabs>
          <w:tab w:val="left" w:pos="1440"/>
        </w:tabs>
        <w:jc w:val="both"/>
        <w:rPr>
          <w:rFonts w:ascii="Arial" w:hAnsi="Arial" w:cs="Arial"/>
        </w:rPr>
      </w:pPr>
    </w:p>
    <w:p w:rsidR="00792041" w:rsidRDefault="00792041" w:rsidP="00792041">
      <w:pPr>
        <w:tabs>
          <w:tab w:val="left" w:pos="1440"/>
        </w:tabs>
        <w:ind w:left="1440" w:hanging="1440"/>
        <w:jc w:val="both"/>
        <w:rPr>
          <w:rFonts w:ascii="Arial" w:hAnsi="Arial" w:cs="Arial"/>
          <w:i/>
        </w:rPr>
      </w:pPr>
      <w:r>
        <w:rPr>
          <w:rFonts w:ascii="Arial" w:hAnsi="Arial" w:cs="Arial"/>
        </w:rPr>
        <w:tab/>
      </w:r>
      <w:r>
        <w:rPr>
          <w:rFonts w:ascii="Arial" w:hAnsi="Arial" w:cs="Arial"/>
          <w:i/>
        </w:rPr>
        <w:t>‘A person who is over 18 who is or may be in need of Community Care Services by reason of mental or other disabilities, age or illness, or may be unable to take care of him/herself or unable to protect him/herself against significant harm or exploitation.’</w:t>
      </w:r>
    </w:p>
    <w:p w:rsidR="00792041" w:rsidRDefault="00792041" w:rsidP="00792041">
      <w:pPr>
        <w:tabs>
          <w:tab w:val="left" w:pos="1440"/>
        </w:tabs>
        <w:ind w:left="1440" w:hanging="1440"/>
        <w:jc w:val="both"/>
        <w:rPr>
          <w:rFonts w:ascii="Arial" w:hAnsi="Arial" w:cs="Arial"/>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b/>
          <w:i/>
        </w:rPr>
        <w:t>(Department of Health, 2000)</w:t>
      </w:r>
    </w:p>
    <w:p w:rsidR="00792041" w:rsidRDefault="00792041" w:rsidP="00792041">
      <w:pPr>
        <w:tabs>
          <w:tab w:val="left" w:pos="1440"/>
        </w:tabs>
        <w:ind w:left="1440" w:hanging="1440"/>
        <w:jc w:val="both"/>
        <w:rPr>
          <w:rFonts w:ascii="Arial" w:hAnsi="Arial" w:cs="Arial"/>
        </w:rPr>
      </w:pPr>
    </w:p>
    <w:p w:rsidR="00792041" w:rsidRDefault="00792041" w:rsidP="00792041">
      <w:pPr>
        <w:tabs>
          <w:tab w:val="left" w:pos="1440"/>
        </w:tabs>
        <w:jc w:val="both"/>
        <w:rPr>
          <w:rFonts w:ascii="Arial" w:hAnsi="Arial" w:cs="Arial"/>
        </w:rPr>
      </w:pPr>
      <w:r>
        <w:rPr>
          <w:rFonts w:ascii="Arial" w:hAnsi="Arial" w:cs="Arial"/>
        </w:rPr>
        <w:t>This may mean that they have a reduced ability to protect themselves from abuse or neglect.  This can be as a result of a learning or physical disability a physical or mental illness chronic or otherwise (including an addiction to alcohol or drugs); or a</w:t>
      </w:r>
      <w:r w:rsidR="00996D7B" w:rsidRPr="00996D7B">
        <w:rPr>
          <w:rFonts w:ascii="Arial" w:hAnsi="Arial" w:cs="Arial"/>
        </w:rPr>
        <w:t xml:space="preserve"> </w:t>
      </w:r>
      <w:r w:rsidR="00996D7B">
        <w:rPr>
          <w:rFonts w:ascii="Arial" w:hAnsi="Arial" w:cs="Arial"/>
        </w:rPr>
        <w:t xml:space="preserve">temporary or </w:t>
      </w:r>
      <w:r w:rsidR="00F3367B">
        <w:rPr>
          <w:rFonts w:ascii="Arial" w:hAnsi="Arial" w:cs="Arial"/>
        </w:rPr>
        <w:t>permanent</w:t>
      </w:r>
      <w:r w:rsidR="00C217A5">
        <w:rPr>
          <w:rFonts w:ascii="Arial" w:hAnsi="Arial" w:cs="Arial"/>
        </w:rPr>
        <w:t xml:space="preserve"> reduction</w:t>
      </w:r>
      <w:r w:rsidR="00996D7B">
        <w:rPr>
          <w:rFonts w:ascii="Arial" w:hAnsi="Arial" w:cs="Arial"/>
        </w:rPr>
        <w:t xml:space="preserve"> in</w:t>
      </w:r>
      <w:r>
        <w:rPr>
          <w:rFonts w:ascii="Arial" w:hAnsi="Arial" w:cs="Arial"/>
        </w:rPr>
        <w:t xml:space="preserve"> mental capacity.</w:t>
      </w:r>
    </w:p>
    <w:p w:rsidR="00345C70" w:rsidRDefault="00345C70" w:rsidP="00792041">
      <w:pPr>
        <w:tabs>
          <w:tab w:val="left" w:pos="1440"/>
        </w:tabs>
        <w:jc w:val="both"/>
        <w:rPr>
          <w:rFonts w:ascii="Arial" w:hAnsi="Arial" w:cs="Arial"/>
        </w:rPr>
      </w:pPr>
    </w:p>
    <w:p w:rsidR="00345C70" w:rsidRDefault="00345C70" w:rsidP="00792041">
      <w:pPr>
        <w:tabs>
          <w:tab w:val="left" w:pos="1440"/>
        </w:tabs>
        <w:jc w:val="both"/>
        <w:rPr>
          <w:rFonts w:ascii="Arial" w:hAnsi="Arial" w:cs="Arial"/>
        </w:rPr>
      </w:pPr>
    </w:p>
    <w:p w:rsidR="00345C70" w:rsidRDefault="00345C70" w:rsidP="00792041">
      <w:pPr>
        <w:tabs>
          <w:tab w:val="left" w:pos="1440"/>
        </w:tabs>
        <w:jc w:val="both"/>
        <w:rPr>
          <w:rFonts w:ascii="Arial" w:hAnsi="Arial" w:cs="Arial"/>
        </w:rPr>
      </w:pPr>
      <w:r w:rsidRPr="00345C70">
        <w:rPr>
          <w:rFonts w:ascii="Arial" w:hAnsi="Arial" w:cs="Arial"/>
          <w:b/>
          <w:u w:val="single"/>
        </w:rPr>
        <w:t>AIM OF THE POLICY</w:t>
      </w:r>
    </w:p>
    <w:p w:rsidR="00345C70" w:rsidRDefault="00345C70" w:rsidP="00792041">
      <w:pPr>
        <w:tabs>
          <w:tab w:val="left" w:pos="1440"/>
        </w:tabs>
        <w:jc w:val="both"/>
        <w:rPr>
          <w:rFonts w:ascii="Arial" w:hAnsi="Arial" w:cs="Arial"/>
        </w:rPr>
      </w:pPr>
    </w:p>
    <w:p w:rsidR="00345C70" w:rsidRDefault="00345C70" w:rsidP="00792041">
      <w:pPr>
        <w:tabs>
          <w:tab w:val="left" w:pos="1440"/>
        </w:tabs>
        <w:jc w:val="both"/>
        <w:rPr>
          <w:rFonts w:ascii="Arial" w:hAnsi="Arial" w:cs="Arial"/>
        </w:rPr>
      </w:pPr>
      <w:r>
        <w:rPr>
          <w:rFonts w:ascii="Arial" w:hAnsi="Arial" w:cs="Arial"/>
        </w:rPr>
        <w:t>The aim of the policy is to ensure that:</w:t>
      </w:r>
    </w:p>
    <w:p w:rsidR="00345C70" w:rsidRDefault="00345C70" w:rsidP="00792041">
      <w:pPr>
        <w:tabs>
          <w:tab w:val="left" w:pos="1440"/>
        </w:tabs>
        <w:jc w:val="both"/>
        <w:rPr>
          <w:rFonts w:ascii="Arial" w:hAnsi="Arial" w:cs="Arial"/>
        </w:rPr>
      </w:pPr>
    </w:p>
    <w:p w:rsidR="00345C70" w:rsidRDefault="00345C70" w:rsidP="00643831">
      <w:pPr>
        <w:numPr>
          <w:ilvl w:val="0"/>
          <w:numId w:val="11"/>
        </w:numPr>
        <w:tabs>
          <w:tab w:val="clear" w:pos="2461"/>
          <w:tab w:val="left" w:pos="1440"/>
          <w:tab w:val="num" w:pos="1980"/>
        </w:tabs>
        <w:ind w:left="1980" w:hanging="540"/>
        <w:jc w:val="both"/>
        <w:rPr>
          <w:rFonts w:ascii="Arial" w:hAnsi="Arial" w:cs="Arial"/>
        </w:rPr>
      </w:pPr>
      <w:r>
        <w:rPr>
          <w:rFonts w:ascii="Arial" w:hAnsi="Arial" w:cs="Arial"/>
        </w:rPr>
        <w:t xml:space="preserve">All </w:t>
      </w:r>
      <w:r w:rsidR="00F11EBD">
        <w:rPr>
          <w:rFonts w:ascii="Arial" w:hAnsi="Arial" w:cs="Arial"/>
        </w:rPr>
        <w:t xml:space="preserve">trustees, governors, staff, residents, </w:t>
      </w:r>
      <w:r>
        <w:rPr>
          <w:rFonts w:ascii="Arial" w:hAnsi="Arial" w:cs="Arial"/>
        </w:rPr>
        <w:t>families</w:t>
      </w:r>
      <w:r w:rsidR="00F11EBD">
        <w:rPr>
          <w:rFonts w:ascii="Arial" w:hAnsi="Arial" w:cs="Arial"/>
        </w:rPr>
        <w:t xml:space="preserve"> and </w:t>
      </w:r>
      <w:r>
        <w:rPr>
          <w:rFonts w:ascii="Arial" w:hAnsi="Arial" w:cs="Arial"/>
        </w:rPr>
        <w:t>carers have an understanding of what safeguarding is;</w:t>
      </w:r>
    </w:p>
    <w:p w:rsidR="00345C70" w:rsidRDefault="00345C70" w:rsidP="00345C70">
      <w:pPr>
        <w:tabs>
          <w:tab w:val="left" w:pos="1440"/>
        </w:tabs>
        <w:jc w:val="both"/>
        <w:rPr>
          <w:rFonts w:ascii="Arial" w:hAnsi="Arial" w:cs="Arial"/>
        </w:rPr>
      </w:pPr>
    </w:p>
    <w:p w:rsidR="00345C70" w:rsidRDefault="00345C70" w:rsidP="00643831">
      <w:pPr>
        <w:numPr>
          <w:ilvl w:val="0"/>
          <w:numId w:val="11"/>
        </w:numPr>
        <w:tabs>
          <w:tab w:val="clear" w:pos="2461"/>
          <w:tab w:val="left" w:pos="1440"/>
          <w:tab w:val="num" w:pos="1980"/>
        </w:tabs>
        <w:ind w:left="1980" w:hanging="540"/>
        <w:jc w:val="both"/>
        <w:rPr>
          <w:rFonts w:ascii="Arial" w:hAnsi="Arial" w:cs="Arial"/>
        </w:rPr>
      </w:pPr>
      <w:r>
        <w:rPr>
          <w:rFonts w:ascii="Arial" w:hAnsi="Arial" w:cs="Arial"/>
        </w:rPr>
        <w:t xml:space="preserve">All </w:t>
      </w:r>
      <w:r w:rsidR="00EF5F2A" w:rsidRPr="00EF5F2A">
        <w:rPr>
          <w:rFonts w:ascii="Arial" w:hAnsi="Arial" w:cs="Arial"/>
          <w:b/>
        </w:rPr>
        <w:t>trustees, governors and staff</w:t>
      </w:r>
      <w:r>
        <w:rPr>
          <w:rFonts w:ascii="Arial" w:hAnsi="Arial" w:cs="Arial"/>
        </w:rPr>
        <w:t xml:space="preserve"> know what the safeguarding policy is and follow it when safeguarding matters arise;</w:t>
      </w:r>
    </w:p>
    <w:p w:rsidR="00F11EBD" w:rsidRDefault="00F11EBD" w:rsidP="00F11EBD">
      <w:pPr>
        <w:pStyle w:val="ListParagraph"/>
        <w:rPr>
          <w:rFonts w:ascii="Arial" w:hAnsi="Arial" w:cs="Arial"/>
        </w:rPr>
      </w:pPr>
    </w:p>
    <w:p w:rsidR="00F11EBD" w:rsidRDefault="00F11EBD" w:rsidP="00643831">
      <w:pPr>
        <w:numPr>
          <w:ilvl w:val="0"/>
          <w:numId w:val="11"/>
        </w:numPr>
        <w:tabs>
          <w:tab w:val="clear" w:pos="2461"/>
          <w:tab w:val="left" w:pos="1440"/>
          <w:tab w:val="num" w:pos="1980"/>
        </w:tabs>
        <w:ind w:left="1980" w:hanging="540"/>
        <w:jc w:val="both"/>
        <w:rPr>
          <w:rFonts w:ascii="Arial" w:hAnsi="Arial" w:cs="Arial"/>
        </w:rPr>
      </w:pPr>
      <w:r>
        <w:rPr>
          <w:rFonts w:ascii="Arial" w:hAnsi="Arial" w:cs="Arial"/>
        </w:rPr>
        <w:t xml:space="preserve">All </w:t>
      </w:r>
      <w:r w:rsidR="00EF5F2A" w:rsidRPr="00EF5F2A">
        <w:rPr>
          <w:rFonts w:ascii="Arial" w:hAnsi="Arial" w:cs="Arial"/>
          <w:b/>
        </w:rPr>
        <w:t>those who use the service</w:t>
      </w:r>
      <w:r>
        <w:rPr>
          <w:rFonts w:ascii="Arial" w:hAnsi="Arial" w:cs="Arial"/>
        </w:rPr>
        <w:t xml:space="preserve"> know what a safeguarding policy is and know what to do when safeguarding matters arise;</w:t>
      </w:r>
    </w:p>
    <w:p w:rsidR="00345C70" w:rsidRDefault="00345C70" w:rsidP="00345C70">
      <w:pPr>
        <w:tabs>
          <w:tab w:val="left" w:pos="1440"/>
        </w:tabs>
        <w:jc w:val="both"/>
        <w:rPr>
          <w:rFonts w:ascii="Arial" w:hAnsi="Arial" w:cs="Arial"/>
        </w:rPr>
      </w:pPr>
    </w:p>
    <w:p w:rsidR="00345C70" w:rsidRDefault="00345C70" w:rsidP="00643831">
      <w:pPr>
        <w:numPr>
          <w:ilvl w:val="0"/>
          <w:numId w:val="11"/>
        </w:numPr>
        <w:tabs>
          <w:tab w:val="clear" w:pos="2461"/>
          <w:tab w:val="left" w:pos="1440"/>
          <w:tab w:val="num" w:pos="1980"/>
        </w:tabs>
        <w:ind w:left="1980" w:hanging="540"/>
        <w:jc w:val="both"/>
        <w:rPr>
          <w:rFonts w:ascii="Arial" w:hAnsi="Arial" w:cs="Arial"/>
        </w:rPr>
      </w:pPr>
      <w:r>
        <w:rPr>
          <w:rFonts w:ascii="Arial" w:hAnsi="Arial" w:cs="Arial"/>
        </w:rPr>
        <w:t xml:space="preserve">All </w:t>
      </w:r>
      <w:r w:rsidR="00EF5F2A" w:rsidRPr="00EF5F2A">
        <w:rPr>
          <w:rFonts w:ascii="Arial" w:hAnsi="Arial" w:cs="Arial"/>
          <w:b/>
        </w:rPr>
        <w:t>families/carers</w:t>
      </w:r>
      <w:r>
        <w:rPr>
          <w:rFonts w:ascii="Arial" w:hAnsi="Arial" w:cs="Arial"/>
        </w:rPr>
        <w:t xml:space="preserve"> and residents know what the safeguarding policy is and know what to do when safeguarding matters arise.</w:t>
      </w:r>
    </w:p>
    <w:p w:rsidR="00345C70" w:rsidRDefault="00345C70" w:rsidP="00345C70">
      <w:pPr>
        <w:tabs>
          <w:tab w:val="left" w:pos="1440"/>
        </w:tabs>
        <w:jc w:val="both"/>
        <w:rPr>
          <w:rFonts w:ascii="Arial" w:hAnsi="Arial" w:cs="Arial"/>
        </w:rPr>
      </w:pPr>
    </w:p>
    <w:p w:rsidR="00345C70" w:rsidRDefault="00345C70" w:rsidP="00345C70">
      <w:pPr>
        <w:tabs>
          <w:tab w:val="left" w:pos="1440"/>
        </w:tabs>
        <w:jc w:val="both"/>
        <w:rPr>
          <w:rFonts w:ascii="Arial" w:hAnsi="Arial" w:cs="Arial"/>
        </w:rPr>
      </w:pPr>
    </w:p>
    <w:p w:rsidR="00345C70" w:rsidRDefault="00345C70" w:rsidP="00345C70">
      <w:pPr>
        <w:tabs>
          <w:tab w:val="left" w:pos="1440"/>
        </w:tabs>
        <w:jc w:val="both"/>
        <w:rPr>
          <w:rFonts w:ascii="Arial" w:hAnsi="Arial" w:cs="Arial"/>
        </w:rPr>
      </w:pPr>
      <w:r>
        <w:rPr>
          <w:rFonts w:ascii="Arial" w:hAnsi="Arial" w:cs="Arial"/>
          <w:b/>
          <w:u w:val="single"/>
        </w:rPr>
        <w:t>SCOPE OF THE POLICY</w:t>
      </w:r>
    </w:p>
    <w:p w:rsidR="00345C70" w:rsidRDefault="00345C70" w:rsidP="00345C70">
      <w:pPr>
        <w:tabs>
          <w:tab w:val="left" w:pos="1440"/>
        </w:tabs>
        <w:jc w:val="both"/>
        <w:rPr>
          <w:rFonts w:ascii="Arial" w:hAnsi="Arial" w:cs="Arial"/>
        </w:rPr>
      </w:pPr>
    </w:p>
    <w:p w:rsidR="00345C70" w:rsidRDefault="00345C70" w:rsidP="00345C70">
      <w:pPr>
        <w:tabs>
          <w:tab w:val="left" w:pos="1440"/>
        </w:tabs>
        <w:jc w:val="both"/>
        <w:rPr>
          <w:rFonts w:ascii="Arial" w:hAnsi="Arial" w:cs="Arial"/>
        </w:rPr>
      </w:pPr>
      <w:r>
        <w:rPr>
          <w:rFonts w:ascii="Arial" w:hAnsi="Arial" w:cs="Arial"/>
        </w:rPr>
        <w:lastRenderedPageBreak/>
        <w:t xml:space="preserve">This policy applies to all staff (including </w:t>
      </w:r>
      <w:r w:rsidR="00F11EBD">
        <w:rPr>
          <w:rFonts w:ascii="Arial" w:hAnsi="Arial" w:cs="Arial"/>
        </w:rPr>
        <w:t>trustees</w:t>
      </w:r>
      <w:r>
        <w:rPr>
          <w:rFonts w:ascii="Arial" w:hAnsi="Arial" w:cs="Arial"/>
        </w:rPr>
        <w:t xml:space="preserve"> and governors) employed by St Elizabeth’s Care Home with Nursing, temporary staff and volunteers, </w:t>
      </w:r>
      <w:r w:rsidR="00F11EBD">
        <w:rPr>
          <w:rFonts w:ascii="Arial" w:hAnsi="Arial" w:cs="Arial"/>
        </w:rPr>
        <w:t>families,</w:t>
      </w:r>
      <w:r>
        <w:rPr>
          <w:rFonts w:ascii="Arial" w:hAnsi="Arial" w:cs="Arial"/>
        </w:rPr>
        <w:t xml:space="preserve"> carers</w:t>
      </w:r>
      <w:r w:rsidR="00F11EBD">
        <w:rPr>
          <w:rFonts w:ascii="Arial" w:hAnsi="Arial" w:cs="Arial"/>
        </w:rPr>
        <w:t xml:space="preserve"> and visitors</w:t>
      </w:r>
      <w:r>
        <w:rPr>
          <w:rFonts w:ascii="Arial" w:hAnsi="Arial" w:cs="Arial"/>
        </w:rPr>
        <w:t xml:space="preserve">. All have a legal responsibility to take seriously any adult </w:t>
      </w:r>
      <w:r w:rsidR="00996D7B">
        <w:rPr>
          <w:rFonts w:ascii="Arial" w:hAnsi="Arial" w:cs="Arial"/>
        </w:rPr>
        <w:t xml:space="preserve">at risk </w:t>
      </w:r>
      <w:r>
        <w:rPr>
          <w:rFonts w:ascii="Arial" w:hAnsi="Arial" w:cs="Arial"/>
        </w:rPr>
        <w:t>concerns that come to their attention and follow the guidance given.</w:t>
      </w:r>
    </w:p>
    <w:p w:rsidR="00CD1F9D" w:rsidRDefault="00CD1F9D" w:rsidP="00345C70">
      <w:pPr>
        <w:tabs>
          <w:tab w:val="left" w:pos="1440"/>
        </w:tabs>
        <w:jc w:val="both"/>
        <w:rPr>
          <w:rFonts w:ascii="Arial" w:hAnsi="Arial" w:cs="Arial"/>
        </w:rPr>
      </w:pPr>
    </w:p>
    <w:p w:rsidR="00CD1F9D" w:rsidRDefault="00CD1F9D" w:rsidP="00345C70">
      <w:pPr>
        <w:tabs>
          <w:tab w:val="left" w:pos="1440"/>
        </w:tabs>
        <w:jc w:val="both"/>
        <w:rPr>
          <w:rFonts w:ascii="Arial" w:hAnsi="Arial" w:cs="Arial"/>
        </w:rPr>
      </w:pPr>
      <w:r>
        <w:rPr>
          <w:rFonts w:ascii="Arial" w:hAnsi="Arial" w:cs="Arial"/>
        </w:rPr>
        <w:t>Subcontractors must be informed of this policy and deal with any concerns reported to them by contacting the Designated Person with responsibility for adult</w:t>
      </w:r>
      <w:r w:rsidR="0060265F">
        <w:rPr>
          <w:rFonts w:ascii="Arial" w:hAnsi="Arial" w:cs="Arial"/>
        </w:rPr>
        <w:t>s</w:t>
      </w:r>
      <w:r w:rsidR="00996D7B">
        <w:rPr>
          <w:rFonts w:ascii="Arial" w:hAnsi="Arial" w:cs="Arial"/>
        </w:rPr>
        <w:t xml:space="preserve"> at risk</w:t>
      </w:r>
      <w:r>
        <w:rPr>
          <w:rFonts w:ascii="Arial" w:hAnsi="Arial" w:cs="Arial"/>
        </w:rPr>
        <w:t xml:space="preserve"> in St Elizabeth’s Care Home with Nursing.</w:t>
      </w:r>
    </w:p>
    <w:p w:rsidR="00CD1F9D" w:rsidRDefault="00CD1F9D" w:rsidP="00345C70">
      <w:pPr>
        <w:tabs>
          <w:tab w:val="left" w:pos="1440"/>
        </w:tabs>
        <w:jc w:val="both"/>
        <w:rPr>
          <w:rFonts w:ascii="Arial" w:hAnsi="Arial" w:cs="Arial"/>
        </w:rPr>
      </w:pPr>
    </w:p>
    <w:p w:rsidR="00CD1F9D" w:rsidRDefault="00F11EBD" w:rsidP="00345C70">
      <w:pPr>
        <w:tabs>
          <w:tab w:val="left" w:pos="1440"/>
        </w:tabs>
        <w:jc w:val="both"/>
        <w:rPr>
          <w:rFonts w:ascii="Arial" w:hAnsi="Arial" w:cs="Arial"/>
        </w:rPr>
      </w:pPr>
      <w:r>
        <w:rPr>
          <w:rFonts w:ascii="Arial" w:hAnsi="Arial" w:cs="Arial"/>
        </w:rPr>
        <w:t>Those using the service</w:t>
      </w:r>
      <w:r w:rsidR="00CD1F9D">
        <w:rPr>
          <w:rFonts w:ascii="Arial" w:hAnsi="Arial" w:cs="Arial"/>
        </w:rPr>
        <w:t xml:space="preserve"> </w:t>
      </w:r>
      <w:r w:rsidR="0060265F">
        <w:rPr>
          <w:rFonts w:ascii="Arial" w:hAnsi="Arial" w:cs="Arial"/>
        </w:rPr>
        <w:t>who</w:t>
      </w:r>
      <w:r w:rsidR="00CD1F9D">
        <w:rPr>
          <w:rFonts w:ascii="Arial" w:hAnsi="Arial" w:cs="Arial"/>
        </w:rPr>
        <w:t xml:space="preserve"> have concerns about other residents or the behaviour of adults towards them can use this policy to ensure they are heard.</w:t>
      </w:r>
    </w:p>
    <w:p w:rsidR="00CD1F9D" w:rsidRDefault="00CD1F9D" w:rsidP="00345C70">
      <w:pPr>
        <w:tabs>
          <w:tab w:val="left" w:pos="1440"/>
        </w:tabs>
        <w:jc w:val="both"/>
        <w:rPr>
          <w:rFonts w:ascii="Arial" w:hAnsi="Arial" w:cs="Arial"/>
        </w:rPr>
      </w:pPr>
    </w:p>
    <w:p w:rsidR="00CD1F9D" w:rsidRDefault="00CD1F9D" w:rsidP="00345C70">
      <w:pPr>
        <w:tabs>
          <w:tab w:val="left" w:pos="1440"/>
        </w:tabs>
        <w:jc w:val="both"/>
        <w:rPr>
          <w:rFonts w:ascii="Arial" w:hAnsi="Arial" w:cs="Arial"/>
        </w:rPr>
      </w:pPr>
    </w:p>
    <w:p w:rsidR="00CD1F9D" w:rsidRDefault="00CD1F9D" w:rsidP="00345C70">
      <w:pPr>
        <w:tabs>
          <w:tab w:val="left" w:pos="1440"/>
        </w:tabs>
        <w:jc w:val="both"/>
        <w:rPr>
          <w:rFonts w:ascii="Arial" w:hAnsi="Arial" w:cs="Arial"/>
        </w:rPr>
      </w:pPr>
      <w:r>
        <w:rPr>
          <w:rFonts w:ascii="Arial" w:hAnsi="Arial" w:cs="Arial"/>
          <w:b/>
          <w:u w:val="single"/>
        </w:rPr>
        <w:t>WHY IS SAFEGUARDING NECESSARY?</w:t>
      </w:r>
    </w:p>
    <w:p w:rsidR="00CD1F9D" w:rsidRDefault="00CD1F9D" w:rsidP="00345C70">
      <w:pPr>
        <w:tabs>
          <w:tab w:val="left" w:pos="1440"/>
        </w:tabs>
        <w:jc w:val="both"/>
        <w:rPr>
          <w:rFonts w:ascii="Arial" w:hAnsi="Arial" w:cs="Arial"/>
        </w:rPr>
      </w:pPr>
    </w:p>
    <w:p w:rsidR="00CD1F9D" w:rsidRDefault="00CD1F9D" w:rsidP="00345C70">
      <w:pPr>
        <w:tabs>
          <w:tab w:val="left" w:pos="1440"/>
        </w:tabs>
        <w:jc w:val="both"/>
        <w:rPr>
          <w:rFonts w:ascii="Arial" w:hAnsi="Arial" w:cs="Arial"/>
        </w:rPr>
      </w:pPr>
      <w:r>
        <w:rPr>
          <w:rFonts w:ascii="Arial" w:hAnsi="Arial" w:cs="Arial"/>
        </w:rPr>
        <w:t>Social care provisions have a duty of care to take such steps as are reasonable to ensure that the adult</w:t>
      </w:r>
      <w:r w:rsidR="0060265F">
        <w:rPr>
          <w:rFonts w:ascii="Arial" w:hAnsi="Arial" w:cs="Arial"/>
        </w:rPr>
        <w:t>s</w:t>
      </w:r>
      <w:r>
        <w:rPr>
          <w:rFonts w:ascii="Arial" w:hAnsi="Arial" w:cs="Arial"/>
        </w:rPr>
        <w:t xml:space="preserve"> </w:t>
      </w:r>
      <w:r w:rsidR="00996D7B">
        <w:rPr>
          <w:rFonts w:ascii="Arial" w:hAnsi="Arial" w:cs="Arial"/>
        </w:rPr>
        <w:t xml:space="preserve">at </w:t>
      </w:r>
      <w:r w:rsidR="00F3367B">
        <w:rPr>
          <w:rFonts w:ascii="Arial" w:hAnsi="Arial" w:cs="Arial"/>
        </w:rPr>
        <w:t>risk</w:t>
      </w:r>
      <w:r w:rsidR="00996D7B">
        <w:rPr>
          <w:rFonts w:ascii="Arial" w:hAnsi="Arial" w:cs="Arial"/>
        </w:rPr>
        <w:t xml:space="preserve"> are </w:t>
      </w:r>
      <w:r>
        <w:rPr>
          <w:rFonts w:ascii="Arial" w:hAnsi="Arial" w:cs="Arial"/>
        </w:rPr>
        <w:t>safe.</w:t>
      </w:r>
    </w:p>
    <w:p w:rsidR="00CD1F9D" w:rsidRDefault="00CD1F9D" w:rsidP="00345C70">
      <w:pPr>
        <w:tabs>
          <w:tab w:val="left" w:pos="1440"/>
        </w:tabs>
        <w:jc w:val="both"/>
        <w:rPr>
          <w:rFonts w:ascii="Arial" w:hAnsi="Arial" w:cs="Arial"/>
        </w:rPr>
      </w:pPr>
    </w:p>
    <w:p w:rsidR="00CD1F9D" w:rsidRDefault="00996D7B" w:rsidP="00345C70">
      <w:pPr>
        <w:tabs>
          <w:tab w:val="left" w:pos="1440"/>
        </w:tabs>
        <w:jc w:val="both"/>
        <w:rPr>
          <w:rFonts w:ascii="Arial" w:hAnsi="Arial" w:cs="Arial"/>
        </w:rPr>
      </w:pPr>
      <w:r>
        <w:rPr>
          <w:rFonts w:ascii="Arial" w:hAnsi="Arial" w:cs="Arial"/>
        </w:rPr>
        <w:t xml:space="preserve">The Disclosure and Barring Service </w:t>
      </w:r>
      <w:r w:rsidR="00367348">
        <w:rPr>
          <w:rFonts w:ascii="Arial" w:hAnsi="Arial" w:cs="Arial"/>
        </w:rPr>
        <w:t>has</w:t>
      </w:r>
      <w:r w:rsidR="00CD1F9D">
        <w:rPr>
          <w:rFonts w:ascii="Arial" w:hAnsi="Arial" w:cs="Arial"/>
        </w:rPr>
        <w:t xml:space="preserve"> a legal obligation to assess every person who wants to work or volunteer with children and adults</w:t>
      </w:r>
      <w:r>
        <w:rPr>
          <w:rFonts w:ascii="Arial" w:hAnsi="Arial" w:cs="Arial"/>
        </w:rPr>
        <w:t xml:space="preserve"> at risk</w:t>
      </w:r>
      <w:r w:rsidR="00CD1F9D">
        <w:rPr>
          <w:rFonts w:ascii="Arial" w:hAnsi="Arial" w:cs="Arial"/>
        </w:rPr>
        <w:t>. Potential employees and volunteers will be assessed using data gathered by the</w:t>
      </w:r>
      <w:r w:rsidR="00645082">
        <w:rPr>
          <w:rFonts w:ascii="Arial" w:hAnsi="Arial" w:cs="Arial"/>
        </w:rPr>
        <w:t xml:space="preserve"> Disclosure and Barring Service (DBS)</w:t>
      </w:r>
      <w:r w:rsidR="00CD1F9D">
        <w:rPr>
          <w:rFonts w:ascii="Arial" w:hAnsi="Arial" w:cs="Arial"/>
        </w:rPr>
        <w:t xml:space="preserve">, including relevant criminal convictions, cautions, police intelligence and other appropriate sources. </w:t>
      </w:r>
    </w:p>
    <w:p w:rsidR="00CD1F9D" w:rsidRDefault="00CD1F9D" w:rsidP="00345C70">
      <w:pPr>
        <w:tabs>
          <w:tab w:val="left" w:pos="1440"/>
        </w:tabs>
        <w:jc w:val="both"/>
        <w:rPr>
          <w:rFonts w:ascii="Arial" w:hAnsi="Arial" w:cs="Arial"/>
        </w:rPr>
      </w:pPr>
    </w:p>
    <w:p w:rsidR="00CD1F9D" w:rsidRDefault="00CD1F9D" w:rsidP="00345C70">
      <w:pPr>
        <w:tabs>
          <w:tab w:val="left" w:pos="1440"/>
        </w:tabs>
        <w:jc w:val="both"/>
        <w:rPr>
          <w:rFonts w:ascii="Arial" w:hAnsi="Arial" w:cs="Arial"/>
        </w:rPr>
      </w:pPr>
      <w:r>
        <w:rPr>
          <w:rFonts w:ascii="Arial" w:hAnsi="Arial" w:cs="Arial"/>
          <w:b/>
          <w:u w:val="single"/>
        </w:rPr>
        <w:t>OUR COMMITMENT TO SAFEGUARDING</w:t>
      </w:r>
    </w:p>
    <w:p w:rsidR="00CD1F9D" w:rsidRDefault="00CD1F9D" w:rsidP="00345C70">
      <w:pPr>
        <w:tabs>
          <w:tab w:val="left" w:pos="1440"/>
        </w:tabs>
        <w:jc w:val="both"/>
        <w:rPr>
          <w:rFonts w:ascii="Arial" w:hAnsi="Arial" w:cs="Arial"/>
        </w:rPr>
      </w:pPr>
    </w:p>
    <w:p w:rsidR="00CD1F9D" w:rsidRDefault="00CD1F9D" w:rsidP="00345C70">
      <w:pPr>
        <w:tabs>
          <w:tab w:val="left" w:pos="1440"/>
        </w:tabs>
        <w:jc w:val="both"/>
        <w:rPr>
          <w:rFonts w:ascii="Arial" w:hAnsi="Arial" w:cs="Arial"/>
        </w:rPr>
      </w:pPr>
      <w:r>
        <w:rPr>
          <w:rFonts w:ascii="Arial" w:hAnsi="Arial" w:cs="Arial"/>
        </w:rPr>
        <w:t xml:space="preserve">The </w:t>
      </w:r>
      <w:r w:rsidR="00F11EBD">
        <w:rPr>
          <w:rFonts w:ascii="Arial" w:hAnsi="Arial" w:cs="Arial"/>
        </w:rPr>
        <w:t>organisation</w:t>
      </w:r>
      <w:r>
        <w:rPr>
          <w:rFonts w:ascii="Arial" w:hAnsi="Arial" w:cs="Arial"/>
        </w:rPr>
        <w:t xml:space="preserve"> is committed to safeguarding and promoting the welfare of adults</w:t>
      </w:r>
      <w:r w:rsidR="00237768">
        <w:rPr>
          <w:rFonts w:ascii="Arial" w:hAnsi="Arial" w:cs="Arial"/>
        </w:rPr>
        <w:t xml:space="preserve"> at risk</w:t>
      </w:r>
      <w:r>
        <w:rPr>
          <w:rFonts w:ascii="Arial" w:hAnsi="Arial" w:cs="Arial"/>
        </w:rPr>
        <w:t xml:space="preserve"> across the </w:t>
      </w:r>
      <w:r w:rsidR="00F11EBD">
        <w:rPr>
          <w:rFonts w:ascii="Arial" w:hAnsi="Arial" w:cs="Arial"/>
        </w:rPr>
        <w:t>365</w:t>
      </w:r>
      <w:r w:rsidR="0060265F">
        <w:rPr>
          <w:rFonts w:ascii="Arial" w:hAnsi="Arial" w:cs="Arial"/>
        </w:rPr>
        <w:t>-</w:t>
      </w:r>
      <w:r w:rsidR="00F11EBD">
        <w:rPr>
          <w:rFonts w:ascii="Arial" w:hAnsi="Arial" w:cs="Arial"/>
        </w:rPr>
        <w:t>day</w:t>
      </w:r>
      <w:r>
        <w:rPr>
          <w:rFonts w:ascii="Arial" w:hAnsi="Arial" w:cs="Arial"/>
        </w:rPr>
        <w:t xml:space="preserve"> provision it provides.</w:t>
      </w:r>
    </w:p>
    <w:p w:rsidR="00CD1F9D" w:rsidRDefault="00CD1F9D" w:rsidP="00345C70">
      <w:pPr>
        <w:tabs>
          <w:tab w:val="left" w:pos="1440"/>
        </w:tabs>
        <w:jc w:val="both"/>
        <w:rPr>
          <w:rFonts w:ascii="Arial" w:hAnsi="Arial" w:cs="Arial"/>
        </w:rPr>
      </w:pPr>
    </w:p>
    <w:p w:rsidR="00CD1F9D" w:rsidRDefault="00CD1F9D" w:rsidP="00345C70">
      <w:pPr>
        <w:tabs>
          <w:tab w:val="left" w:pos="1440"/>
        </w:tabs>
        <w:jc w:val="both"/>
        <w:rPr>
          <w:rFonts w:ascii="Arial" w:hAnsi="Arial" w:cs="Arial"/>
        </w:rPr>
      </w:pPr>
      <w:r>
        <w:rPr>
          <w:rFonts w:ascii="Arial" w:hAnsi="Arial" w:cs="Arial"/>
        </w:rPr>
        <w:t>Processes are in place to check the suitability of staff and volunteers working directly with adults</w:t>
      </w:r>
      <w:r w:rsidR="00237768">
        <w:rPr>
          <w:rFonts w:ascii="Arial" w:hAnsi="Arial" w:cs="Arial"/>
        </w:rPr>
        <w:t xml:space="preserve"> at risk</w:t>
      </w:r>
      <w:r>
        <w:rPr>
          <w:rFonts w:ascii="Arial" w:hAnsi="Arial" w:cs="Arial"/>
        </w:rPr>
        <w:t>. Staff across the service will be in regular or significant contact with adults</w:t>
      </w:r>
      <w:r w:rsidR="00237768">
        <w:rPr>
          <w:rFonts w:ascii="Arial" w:hAnsi="Arial" w:cs="Arial"/>
        </w:rPr>
        <w:t xml:space="preserve"> at risk</w:t>
      </w:r>
      <w:r>
        <w:rPr>
          <w:rFonts w:ascii="Arial" w:hAnsi="Arial" w:cs="Arial"/>
        </w:rPr>
        <w:t xml:space="preserve"> in the course of their work. All staff and volunteers are required to have satisfactory </w:t>
      </w:r>
      <w:r w:rsidR="00F11EBD">
        <w:rPr>
          <w:rFonts w:ascii="Arial" w:hAnsi="Arial" w:cs="Arial"/>
        </w:rPr>
        <w:t>DBS</w:t>
      </w:r>
      <w:r>
        <w:rPr>
          <w:rFonts w:ascii="Arial" w:hAnsi="Arial" w:cs="Arial"/>
        </w:rPr>
        <w:t xml:space="preserve"> disclosures, at an appropriate level, before working </w:t>
      </w:r>
      <w:r w:rsidR="00237768">
        <w:rPr>
          <w:rFonts w:ascii="Arial" w:hAnsi="Arial" w:cs="Arial"/>
        </w:rPr>
        <w:t>starting work</w:t>
      </w:r>
      <w:r>
        <w:rPr>
          <w:rFonts w:ascii="Arial" w:hAnsi="Arial" w:cs="Arial"/>
        </w:rPr>
        <w:t>.</w:t>
      </w:r>
    </w:p>
    <w:p w:rsidR="00CD1F9D" w:rsidRDefault="00CD1F9D" w:rsidP="00345C70">
      <w:pPr>
        <w:tabs>
          <w:tab w:val="left" w:pos="1440"/>
        </w:tabs>
        <w:jc w:val="both"/>
        <w:rPr>
          <w:rFonts w:ascii="Arial" w:hAnsi="Arial" w:cs="Arial"/>
        </w:rPr>
      </w:pPr>
    </w:p>
    <w:p w:rsidR="00CD1F9D" w:rsidRDefault="00CD1F9D" w:rsidP="00345C70">
      <w:pPr>
        <w:tabs>
          <w:tab w:val="left" w:pos="1440"/>
        </w:tabs>
        <w:jc w:val="both"/>
        <w:rPr>
          <w:rFonts w:ascii="Arial" w:hAnsi="Arial" w:cs="Arial"/>
        </w:rPr>
      </w:pPr>
      <w:r>
        <w:rPr>
          <w:rFonts w:ascii="Arial" w:hAnsi="Arial" w:cs="Arial"/>
        </w:rPr>
        <w:lastRenderedPageBreak/>
        <w:t xml:space="preserve">The </w:t>
      </w:r>
      <w:r w:rsidR="00F11EBD">
        <w:rPr>
          <w:rFonts w:ascii="Arial" w:hAnsi="Arial" w:cs="Arial"/>
        </w:rPr>
        <w:t>service</w:t>
      </w:r>
      <w:r>
        <w:rPr>
          <w:rFonts w:ascii="Arial" w:hAnsi="Arial" w:cs="Arial"/>
        </w:rPr>
        <w:t xml:space="preserve"> recognises that it has a duty to help staff and residents realise their responsibilities (through guidance, support and training), eliminate or reduce risk</w:t>
      </w:r>
      <w:r w:rsidR="0060265F">
        <w:rPr>
          <w:rFonts w:ascii="Arial" w:hAnsi="Arial" w:cs="Arial"/>
        </w:rPr>
        <w:t>,</w:t>
      </w:r>
      <w:r>
        <w:rPr>
          <w:rFonts w:ascii="Arial" w:hAnsi="Arial" w:cs="Arial"/>
        </w:rPr>
        <w:t xml:space="preserve"> and avoid situations (where possible) where abuse or neglect might be alleged.</w:t>
      </w:r>
    </w:p>
    <w:p w:rsidR="00CD1F9D" w:rsidRDefault="00CD1F9D" w:rsidP="00345C70">
      <w:pPr>
        <w:tabs>
          <w:tab w:val="left" w:pos="1440"/>
        </w:tabs>
        <w:jc w:val="both"/>
        <w:rPr>
          <w:rFonts w:ascii="Arial" w:hAnsi="Arial" w:cs="Arial"/>
        </w:rPr>
      </w:pPr>
    </w:p>
    <w:p w:rsidR="00CD1F9D" w:rsidRDefault="00CD1F9D" w:rsidP="00345C70">
      <w:pPr>
        <w:tabs>
          <w:tab w:val="left" w:pos="1440"/>
        </w:tabs>
        <w:jc w:val="both"/>
        <w:rPr>
          <w:rFonts w:ascii="Arial" w:hAnsi="Arial" w:cs="Arial"/>
        </w:rPr>
      </w:pPr>
      <w:r>
        <w:rPr>
          <w:rFonts w:ascii="Arial" w:hAnsi="Arial" w:cs="Arial"/>
        </w:rPr>
        <w:t xml:space="preserve">This policy uses the guidance from ‘Safeguarding Adults </w:t>
      </w:r>
      <w:r w:rsidR="00237768">
        <w:rPr>
          <w:rFonts w:ascii="Arial" w:hAnsi="Arial" w:cs="Arial"/>
        </w:rPr>
        <w:t xml:space="preserve">at </w:t>
      </w:r>
      <w:r w:rsidR="0060265F">
        <w:rPr>
          <w:rFonts w:ascii="Arial" w:hAnsi="Arial" w:cs="Arial"/>
        </w:rPr>
        <w:t>R</w:t>
      </w:r>
      <w:r w:rsidR="00237768">
        <w:rPr>
          <w:rFonts w:ascii="Arial" w:hAnsi="Arial" w:cs="Arial"/>
        </w:rPr>
        <w:t>isk’</w:t>
      </w:r>
      <w:r>
        <w:rPr>
          <w:rFonts w:ascii="Arial" w:hAnsi="Arial" w:cs="Arial"/>
        </w:rPr>
        <w:t xml:space="preserve">, </w:t>
      </w:r>
      <w:r w:rsidR="00237768">
        <w:rPr>
          <w:rFonts w:ascii="Arial" w:hAnsi="Arial" w:cs="Arial"/>
        </w:rPr>
        <w:t>the</w:t>
      </w:r>
      <w:r>
        <w:rPr>
          <w:rFonts w:ascii="Arial" w:hAnsi="Arial" w:cs="Arial"/>
        </w:rPr>
        <w:t xml:space="preserve"> Hertfordshire </w:t>
      </w:r>
      <w:r w:rsidR="00237768">
        <w:rPr>
          <w:rFonts w:ascii="Arial" w:hAnsi="Arial" w:cs="Arial"/>
        </w:rPr>
        <w:t>Multi</w:t>
      </w:r>
      <w:r>
        <w:rPr>
          <w:rFonts w:ascii="Arial" w:hAnsi="Arial" w:cs="Arial"/>
        </w:rPr>
        <w:t>-Agency</w:t>
      </w:r>
      <w:r w:rsidR="00237768">
        <w:rPr>
          <w:rFonts w:ascii="Arial" w:hAnsi="Arial" w:cs="Arial"/>
        </w:rPr>
        <w:t xml:space="preserve"> Policy,</w:t>
      </w:r>
      <w:r>
        <w:rPr>
          <w:rFonts w:ascii="Arial" w:hAnsi="Arial" w:cs="Arial"/>
        </w:rPr>
        <w:t xml:space="preserve"> Procedure </w:t>
      </w:r>
      <w:r w:rsidR="00237768">
        <w:rPr>
          <w:rFonts w:ascii="Arial" w:hAnsi="Arial" w:cs="Arial"/>
        </w:rPr>
        <w:t xml:space="preserve">and Practice </w:t>
      </w:r>
      <w:r>
        <w:rPr>
          <w:rFonts w:ascii="Arial" w:hAnsi="Arial" w:cs="Arial"/>
        </w:rPr>
        <w:t>for</w:t>
      </w:r>
      <w:r w:rsidR="00237768">
        <w:rPr>
          <w:rFonts w:ascii="Arial" w:hAnsi="Arial" w:cs="Arial"/>
        </w:rPr>
        <w:t xml:space="preserve"> working with Adults at risk of abuse or neglect in </w:t>
      </w:r>
      <w:r w:rsidR="00F3367B">
        <w:rPr>
          <w:rFonts w:ascii="Arial" w:hAnsi="Arial" w:cs="Arial"/>
        </w:rPr>
        <w:t>Hertfordshire</w:t>
      </w:r>
      <w:r w:rsidR="00237768">
        <w:rPr>
          <w:rFonts w:ascii="Arial" w:hAnsi="Arial" w:cs="Arial"/>
        </w:rPr>
        <w:t>.</w:t>
      </w:r>
      <w:r>
        <w:rPr>
          <w:rFonts w:ascii="Arial" w:hAnsi="Arial" w:cs="Arial"/>
        </w:rPr>
        <w:t xml:space="preserve"> </w:t>
      </w:r>
    </w:p>
    <w:p w:rsidR="00CD1F9D" w:rsidRDefault="00CD1F9D" w:rsidP="00345C70">
      <w:pPr>
        <w:tabs>
          <w:tab w:val="left" w:pos="1440"/>
        </w:tabs>
        <w:jc w:val="both"/>
        <w:rPr>
          <w:rFonts w:ascii="Arial" w:hAnsi="Arial" w:cs="Arial"/>
        </w:rPr>
      </w:pPr>
    </w:p>
    <w:p w:rsidR="00CD1F9D" w:rsidRDefault="00CD1F9D" w:rsidP="00345C70">
      <w:pPr>
        <w:tabs>
          <w:tab w:val="left" w:pos="1440"/>
        </w:tabs>
        <w:jc w:val="both"/>
        <w:rPr>
          <w:rFonts w:ascii="Arial" w:hAnsi="Arial" w:cs="Arial"/>
          <w:b/>
          <w:u w:val="single"/>
        </w:rPr>
      </w:pPr>
      <w:r>
        <w:rPr>
          <w:rFonts w:ascii="Arial" w:hAnsi="Arial" w:cs="Arial"/>
          <w:b/>
          <w:u w:val="single"/>
        </w:rPr>
        <w:t>ACCOUNTABILITY, ROLES AND RESPONSIBILITY</w:t>
      </w:r>
    </w:p>
    <w:p w:rsidR="00CD1F9D" w:rsidRDefault="00CD1F9D" w:rsidP="00345C70">
      <w:pPr>
        <w:tabs>
          <w:tab w:val="left" w:pos="1440"/>
        </w:tabs>
        <w:jc w:val="both"/>
        <w:rPr>
          <w:rFonts w:ascii="Arial" w:hAnsi="Arial" w:cs="Arial"/>
          <w:b/>
          <w:u w:val="single"/>
        </w:rPr>
      </w:pPr>
    </w:p>
    <w:p w:rsidR="00CD1F9D" w:rsidRDefault="00E3371D" w:rsidP="00345C70">
      <w:pPr>
        <w:tabs>
          <w:tab w:val="left" w:pos="1440"/>
        </w:tabs>
        <w:jc w:val="both"/>
        <w:rPr>
          <w:rFonts w:ascii="Arial" w:hAnsi="Arial" w:cs="Arial"/>
        </w:rPr>
      </w:pPr>
      <w:r>
        <w:rPr>
          <w:rFonts w:ascii="Arial" w:hAnsi="Arial" w:cs="Arial"/>
          <w:b/>
        </w:rPr>
        <w:t>All</w:t>
      </w:r>
      <w:r>
        <w:rPr>
          <w:rFonts w:ascii="Arial" w:hAnsi="Arial" w:cs="Arial"/>
        </w:rPr>
        <w:t xml:space="preserve"> staff, including volunteers and part time staff, are responsible for monitoring, recording </w:t>
      </w:r>
      <w:r w:rsidR="00F11EBD">
        <w:rPr>
          <w:rFonts w:ascii="Arial" w:hAnsi="Arial" w:cs="Arial"/>
        </w:rPr>
        <w:t>and reporting the wellbeing of individuals</w:t>
      </w:r>
      <w:r>
        <w:rPr>
          <w:rFonts w:ascii="Arial" w:hAnsi="Arial" w:cs="Arial"/>
        </w:rPr>
        <w:t xml:space="preserve"> and any allegations or indicators of abuse.</w:t>
      </w:r>
    </w:p>
    <w:p w:rsidR="00E3371D" w:rsidRDefault="00E3371D" w:rsidP="00345C70">
      <w:pPr>
        <w:tabs>
          <w:tab w:val="left" w:pos="1440"/>
        </w:tabs>
        <w:jc w:val="both"/>
        <w:rPr>
          <w:rFonts w:ascii="Arial" w:hAnsi="Arial" w:cs="Arial"/>
        </w:rPr>
      </w:pPr>
    </w:p>
    <w:p w:rsidR="00E3371D" w:rsidRDefault="00E3371D" w:rsidP="00345C70">
      <w:pPr>
        <w:tabs>
          <w:tab w:val="left" w:pos="1440"/>
        </w:tabs>
        <w:jc w:val="both"/>
        <w:rPr>
          <w:rFonts w:ascii="Arial" w:hAnsi="Arial" w:cs="Arial"/>
        </w:rPr>
      </w:pPr>
      <w:r>
        <w:rPr>
          <w:rFonts w:ascii="Arial" w:hAnsi="Arial" w:cs="Arial"/>
        </w:rPr>
        <w:t>At St Elizabeth’s Care Home with Nursing we have identified an organisational structure for safeguarding adults</w:t>
      </w:r>
      <w:r w:rsidR="00237768">
        <w:rPr>
          <w:rFonts w:ascii="Arial" w:hAnsi="Arial" w:cs="Arial"/>
        </w:rPr>
        <w:t xml:space="preserve"> at risk</w:t>
      </w:r>
      <w:r>
        <w:rPr>
          <w:rFonts w:ascii="Arial" w:hAnsi="Arial" w:cs="Arial"/>
        </w:rPr>
        <w:t xml:space="preserve"> and the responsibilities of staff in the safeguarding of </w:t>
      </w:r>
      <w:r w:rsidR="0060265F">
        <w:rPr>
          <w:rFonts w:ascii="Arial" w:hAnsi="Arial" w:cs="Arial"/>
        </w:rPr>
        <w:t>individual</w:t>
      </w:r>
      <w:r w:rsidR="00F11EBD">
        <w:rPr>
          <w:rFonts w:ascii="Arial" w:hAnsi="Arial" w:cs="Arial"/>
        </w:rPr>
        <w:t>s</w:t>
      </w:r>
      <w:r>
        <w:rPr>
          <w:rFonts w:ascii="Arial" w:hAnsi="Arial" w:cs="Arial"/>
        </w:rPr>
        <w:t xml:space="preserve"> when an allegation has been made or abuse is suspected.</w:t>
      </w:r>
    </w:p>
    <w:p w:rsidR="00E3371D" w:rsidRDefault="00E3371D" w:rsidP="00345C70">
      <w:pPr>
        <w:tabs>
          <w:tab w:val="left" w:pos="1440"/>
        </w:tabs>
        <w:jc w:val="both"/>
        <w:rPr>
          <w:rFonts w:ascii="Arial" w:hAnsi="Arial" w:cs="Arial"/>
        </w:rPr>
      </w:pPr>
    </w:p>
    <w:p w:rsidR="00E3371D" w:rsidRDefault="00E3371D" w:rsidP="00345C70">
      <w:pPr>
        <w:tabs>
          <w:tab w:val="left" w:pos="1440"/>
        </w:tabs>
        <w:jc w:val="both"/>
        <w:rPr>
          <w:rFonts w:ascii="Arial" w:hAnsi="Arial" w:cs="Arial"/>
        </w:rPr>
      </w:pPr>
      <w:r>
        <w:rPr>
          <w:rFonts w:ascii="Arial" w:hAnsi="Arial" w:cs="Arial"/>
        </w:rPr>
        <w:t xml:space="preserve">The flow chart takes guidance from the Hertfordshire </w:t>
      </w:r>
      <w:r w:rsidR="00237768">
        <w:rPr>
          <w:rFonts w:ascii="Arial" w:hAnsi="Arial" w:cs="Arial"/>
        </w:rPr>
        <w:t>Multi</w:t>
      </w:r>
      <w:r>
        <w:rPr>
          <w:rFonts w:ascii="Arial" w:hAnsi="Arial" w:cs="Arial"/>
        </w:rPr>
        <w:t>-Agency P</w:t>
      </w:r>
      <w:r w:rsidR="00237768">
        <w:rPr>
          <w:rFonts w:ascii="Arial" w:hAnsi="Arial" w:cs="Arial"/>
        </w:rPr>
        <w:t xml:space="preserve">olicy </w:t>
      </w:r>
      <w:r w:rsidR="00CF5FE6">
        <w:rPr>
          <w:rFonts w:ascii="Arial" w:hAnsi="Arial" w:cs="Arial"/>
        </w:rPr>
        <w:t>(Issue 10)</w:t>
      </w:r>
      <w:r w:rsidR="0060265F">
        <w:rPr>
          <w:rFonts w:ascii="Arial" w:hAnsi="Arial" w:cs="Arial"/>
        </w:rPr>
        <w:t xml:space="preserve"> </w:t>
      </w:r>
      <w:r w:rsidR="00CF5FE6">
        <w:rPr>
          <w:rFonts w:ascii="Arial" w:hAnsi="Arial" w:cs="Arial"/>
          <w:i/>
        </w:rPr>
        <w:t>part 2, Stage 1: Safeguarding concern</w:t>
      </w:r>
    </w:p>
    <w:p w:rsidR="00DE794F" w:rsidRDefault="001350F8" w:rsidP="00345C70">
      <w:pPr>
        <w:tabs>
          <w:tab w:val="left" w:pos="1440"/>
        </w:tabs>
        <w:jc w:val="both"/>
        <w:rPr>
          <w:rFonts w:ascii="Arial" w:hAnsi="Arial" w:cs="Arial"/>
        </w:rPr>
      </w:pPr>
      <w:r>
        <w:rPr>
          <w:rFonts w:ascii="Arial" w:hAnsi="Arial" w:cs="Arial"/>
        </w:rPr>
        <w:t xml:space="preserve">    </w:t>
      </w:r>
    </w:p>
    <w:p w:rsidR="00DE794F" w:rsidRDefault="00DE794F" w:rsidP="00345C70">
      <w:pPr>
        <w:tabs>
          <w:tab w:val="left" w:pos="1440"/>
        </w:tabs>
        <w:jc w:val="both"/>
        <w:rPr>
          <w:rFonts w:ascii="Arial" w:hAnsi="Arial" w:cs="Arial"/>
        </w:rPr>
      </w:pPr>
    </w:p>
    <w:p w:rsidR="00DE794F" w:rsidRDefault="00DE794F" w:rsidP="00345C70">
      <w:pPr>
        <w:tabs>
          <w:tab w:val="left" w:pos="1440"/>
        </w:tabs>
        <w:jc w:val="both"/>
        <w:rPr>
          <w:rFonts w:ascii="Arial" w:hAnsi="Arial" w:cs="Arial"/>
        </w:rPr>
      </w:pPr>
      <w:r>
        <w:rPr>
          <w:rFonts w:ascii="Arial" w:hAnsi="Arial" w:cs="Arial"/>
          <w:b/>
          <w:u w:val="single"/>
        </w:rPr>
        <w:t>DESIGNATED PERSONS</w:t>
      </w:r>
    </w:p>
    <w:p w:rsidR="00DE794F" w:rsidRDefault="00DE794F" w:rsidP="00345C70">
      <w:pPr>
        <w:tabs>
          <w:tab w:val="left" w:pos="1440"/>
        </w:tabs>
        <w:jc w:val="both"/>
        <w:rPr>
          <w:rFonts w:ascii="Arial" w:hAnsi="Arial" w:cs="Arial"/>
        </w:rPr>
      </w:pPr>
    </w:p>
    <w:p w:rsidR="00DE794F" w:rsidRDefault="00DE794F" w:rsidP="00345C70">
      <w:pPr>
        <w:tabs>
          <w:tab w:val="left" w:pos="1440"/>
        </w:tabs>
        <w:jc w:val="both"/>
        <w:rPr>
          <w:rFonts w:ascii="Arial" w:hAnsi="Arial" w:cs="Arial"/>
        </w:rPr>
      </w:pPr>
      <w:r>
        <w:rPr>
          <w:rFonts w:ascii="Arial" w:hAnsi="Arial" w:cs="Arial"/>
        </w:rPr>
        <w:t xml:space="preserve">St Elizabeth’s Care Home with Nursing has designated people responsible for the safeguarding of residents. The role of these staff is to receive any allegations and reports of abuse and to guide and support staff and </w:t>
      </w:r>
      <w:r w:rsidR="00CF5FE6">
        <w:rPr>
          <w:rFonts w:ascii="Arial" w:hAnsi="Arial" w:cs="Arial"/>
        </w:rPr>
        <w:t xml:space="preserve">residents </w:t>
      </w:r>
      <w:r>
        <w:rPr>
          <w:rFonts w:ascii="Arial" w:hAnsi="Arial" w:cs="Arial"/>
        </w:rPr>
        <w:t xml:space="preserve">involved. These staff are designated </w:t>
      </w:r>
      <w:r w:rsidR="009C387B">
        <w:rPr>
          <w:rFonts w:ascii="Arial" w:hAnsi="Arial" w:cs="Arial"/>
        </w:rPr>
        <w:t>by team and should be informed of any safeguarding matters relating to residents in their care:</w:t>
      </w:r>
    </w:p>
    <w:p w:rsidR="009C387B" w:rsidRDefault="009C387B" w:rsidP="00345C70">
      <w:pPr>
        <w:tabs>
          <w:tab w:val="left" w:pos="1440"/>
        </w:tabs>
        <w:jc w:val="both"/>
        <w:rPr>
          <w:rFonts w:ascii="Arial" w:hAnsi="Arial" w:cs="Arial"/>
        </w:rPr>
      </w:pPr>
    </w:p>
    <w:p w:rsidR="009C387B" w:rsidRDefault="009C387B" w:rsidP="00345C70">
      <w:pPr>
        <w:tabs>
          <w:tab w:val="left" w:pos="1440"/>
        </w:tabs>
        <w:jc w:val="both"/>
        <w:rPr>
          <w:rFonts w:ascii="Arial" w:hAnsi="Arial" w:cs="Arial"/>
          <w:b/>
        </w:rPr>
      </w:pPr>
      <w:r>
        <w:rPr>
          <w:rFonts w:ascii="Arial" w:hAnsi="Arial" w:cs="Arial"/>
        </w:rPr>
        <w:tab/>
      </w:r>
      <w:r>
        <w:rPr>
          <w:rFonts w:ascii="Arial" w:hAnsi="Arial" w:cs="Arial"/>
        </w:rPr>
        <w:tab/>
      </w:r>
      <w:r>
        <w:rPr>
          <w:rFonts w:ascii="Arial" w:hAnsi="Arial" w:cs="Arial"/>
          <w:b/>
        </w:rPr>
        <w:t>Home Care Manager</w:t>
      </w:r>
    </w:p>
    <w:p w:rsidR="009C387B" w:rsidRDefault="009C387B" w:rsidP="00345C70">
      <w:pPr>
        <w:tabs>
          <w:tab w:val="left" w:pos="1440"/>
        </w:tabs>
        <w:jc w:val="both"/>
        <w:rPr>
          <w:rFonts w:ascii="Arial" w:hAnsi="Arial" w:cs="Arial"/>
        </w:rPr>
      </w:pPr>
      <w:r>
        <w:rPr>
          <w:rFonts w:ascii="Arial" w:hAnsi="Arial" w:cs="Arial"/>
          <w:b/>
        </w:rPr>
        <w:tab/>
      </w:r>
      <w:r>
        <w:rPr>
          <w:rFonts w:ascii="Arial" w:hAnsi="Arial" w:cs="Arial"/>
          <w:b/>
        </w:rPr>
        <w:tab/>
        <w:t>Assistant Director</w:t>
      </w:r>
    </w:p>
    <w:p w:rsidR="009C387B" w:rsidRDefault="009C387B" w:rsidP="00345C70">
      <w:pPr>
        <w:tabs>
          <w:tab w:val="left" w:pos="1440"/>
        </w:tabs>
        <w:jc w:val="both"/>
        <w:rPr>
          <w:rFonts w:ascii="Arial" w:hAnsi="Arial" w:cs="Arial"/>
        </w:rPr>
      </w:pPr>
    </w:p>
    <w:p w:rsidR="009C387B" w:rsidRDefault="009C387B" w:rsidP="00345C70">
      <w:pPr>
        <w:tabs>
          <w:tab w:val="left" w:pos="1440"/>
        </w:tabs>
        <w:jc w:val="both"/>
        <w:rPr>
          <w:rFonts w:ascii="Arial" w:hAnsi="Arial" w:cs="Arial"/>
        </w:rPr>
      </w:pPr>
      <w:r>
        <w:rPr>
          <w:rFonts w:ascii="Arial" w:hAnsi="Arial" w:cs="Arial"/>
        </w:rPr>
        <w:t xml:space="preserve">In </w:t>
      </w:r>
      <w:r w:rsidR="00CF5FE6">
        <w:rPr>
          <w:rFonts w:ascii="Arial" w:hAnsi="Arial" w:cs="Arial"/>
        </w:rPr>
        <w:t>the</w:t>
      </w:r>
      <w:r>
        <w:rPr>
          <w:rFonts w:ascii="Arial" w:hAnsi="Arial" w:cs="Arial"/>
        </w:rPr>
        <w:t xml:space="preserve"> </w:t>
      </w:r>
      <w:r w:rsidR="0060265F">
        <w:rPr>
          <w:rFonts w:ascii="Arial" w:hAnsi="Arial" w:cs="Arial"/>
        </w:rPr>
        <w:t>D</w:t>
      </w:r>
      <w:r>
        <w:rPr>
          <w:rFonts w:ascii="Arial" w:hAnsi="Arial" w:cs="Arial"/>
        </w:rPr>
        <w:t xml:space="preserve">esignated </w:t>
      </w:r>
      <w:r w:rsidR="0060265F">
        <w:rPr>
          <w:rFonts w:ascii="Arial" w:hAnsi="Arial" w:cs="Arial"/>
        </w:rPr>
        <w:t>P</w:t>
      </w:r>
      <w:r>
        <w:rPr>
          <w:rFonts w:ascii="Arial" w:hAnsi="Arial" w:cs="Arial"/>
        </w:rPr>
        <w:t>erson’s absence</w:t>
      </w:r>
      <w:r w:rsidR="0060265F">
        <w:rPr>
          <w:rFonts w:ascii="Arial" w:hAnsi="Arial" w:cs="Arial"/>
        </w:rPr>
        <w:t>,</w:t>
      </w:r>
      <w:r>
        <w:rPr>
          <w:rFonts w:ascii="Arial" w:hAnsi="Arial" w:cs="Arial"/>
        </w:rPr>
        <w:t xml:space="preserve"> contact should be made with the </w:t>
      </w:r>
      <w:r>
        <w:rPr>
          <w:rFonts w:ascii="Arial" w:hAnsi="Arial" w:cs="Arial"/>
          <w:b/>
        </w:rPr>
        <w:t>Director of Adult Care Services</w:t>
      </w:r>
      <w:r>
        <w:rPr>
          <w:rFonts w:ascii="Arial" w:hAnsi="Arial" w:cs="Arial"/>
        </w:rPr>
        <w:t>, who has overall responsibility for the safeguarding provision.</w:t>
      </w:r>
    </w:p>
    <w:p w:rsidR="009C387B" w:rsidRDefault="009C387B" w:rsidP="00345C70">
      <w:pPr>
        <w:tabs>
          <w:tab w:val="left" w:pos="1440"/>
        </w:tabs>
        <w:jc w:val="both"/>
        <w:rPr>
          <w:rFonts w:ascii="Arial" w:hAnsi="Arial" w:cs="Arial"/>
        </w:rPr>
      </w:pPr>
    </w:p>
    <w:p w:rsidR="009C387B" w:rsidRDefault="009C387B" w:rsidP="00345C70">
      <w:pPr>
        <w:tabs>
          <w:tab w:val="left" w:pos="1440"/>
        </w:tabs>
        <w:jc w:val="both"/>
        <w:rPr>
          <w:rFonts w:ascii="Arial" w:hAnsi="Arial" w:cs="Arial"/>
        </w:rPr>
      </w:pPr>
    </w:p>
    <w:p w:rsidR="009C387B" w:rsidRDefault="009C387B" w:rsidP="00345C70">
      <w:pPr>
        <w:tabs>
          <w:tab w:val="left" w:pos="1440"/>
        </w:tabs>
        <w:jc w:val="both"/>
        <w:rPr>
          <w:rFonts w:ascii="Arial" w:hAnsi="Arial" w:cs="Arial"/>
        </w:rPr>
      </w:pPr>
      <w:r>
        <w:rPr>
          <w:rFonts w:ascii="Arial" w:hAnsi="Arial" w:cs="Arial"/>
          <w:b/>
          <w:u w:val="single"/>
        </w:rPr>
        <w:t>THE ROLE OF GOVERNANCE IN SAFE</w:t>
      </w:r>
      <w:r w:rsidR="009A61A3">
        <w:rPr>
          <w:rFonts w:ascii="Arial" w:hAnsi="Arial" w:cs="Arial"/>
          <w:b/>
          <w:u w:val="single"/>
        </w:rPr>
        <w:t>GUARDING</w:t>
      </w:r>
    </w:p>
    <w:p w:rsidR="009A61A3" w:rsidRDefault="009A61A3" w:rsidP="00345C70">
      <w:pPr>
        <w:tabs>
          <w:tab w:val="left" w:pos="1440"/>
        </w:tabs>
        <w:jc w:val="both"/>
        <w:rPr>
          <w:rFonts w:ascii="Arial" w:hAnsi="Arial" w:cs="Arial"/>
        </w:rPr>
      </w:pPr>
    </w:p>
    <w:p w:rsidR="009A61A3" w:rsidRDefault="009A61A3" w:rsidP="0060265F">
      <w:pPr>
        <w:tabs>
          <w:tab w:val="left" w:pos="1440"/>
        </w:tabs>
        <w:spacing w:after="120"/>
        <w:jc w:val="both"/>
        <w:rPr>
          <w:rFonts w:ascii="Arial" w:hAnsi="Arial" w:cs="Arial"/>
        </w:rPr>
      </w:pPr>
      <w:r>
        <w:rPr>
          <w:rFonts w:ascii="Arial" w:hAnsi="Arial" w:cs="Arial"/>
        </w:rPr>
        <w:t>The Home Advisory Board will:</w:t>
      </w:r>
    </w:p>
    <w:p w:rsidR="009A61A3" w:rsidRDefault="009A61A3" w:rsidP="0060265F">
      <w:pPr>
        <w:numPr>
          <w:ilvl w:val="0"/>
          <w:numId w:val="12"/>
        </w:numPr>
        <w:tabs>
          <w:tab w:val="clear" w:pos="1021"/>
          <w:tab w:val="num" w:pos="709"/>
          <w:tab w:val="left" w:pos="1440"/>
        </w:tabs>
        <w:spacing w:after="120"/>
        <w:ind w:hanging="737"/>
        <w:jc w:val="both"/>
        <w:rPr>
          <w:rFonts w:ascii="Arial" w:hAnsi="Arial" w:cs="Arial"/>
        </w:rPr>
      </w:pPr>
      <w:r>
        <w:rPr>
          <w:rFonts w:ascii="Arial" w:hAnsi="Arial" w:cs="Arial"/>
        </w:rPr>
        <w:t>Ensure there is an effective safeguarding policy in place;</w:t>
      </w:r>
    </w:p>
    <w:p w:rsidR="009A61A3" w:rsidRDefault="009A61A3" w:rsidP="0060265F">
      <w:pPr>
        <w:numPr>
          <w:ilvl w:val="0"/>
          <w:numId w:val="12"/>
        </w:numPr>
        <w:tabs>
          <w:tab w:val="clear" w:pos="1021"/>
          <w:tab w:val="num" w:pos="709"/>
          <w:tab w:val="left" w:pos="1440"/>
        </w:tabs>
        <w:spacing w:after="120"/>
        <w:ind w:hanging="737"/>
        <w:jc w:val="both"/>
        <w:rPr>
          <w:rFonts w:ascii="Arial" w:hAnsi="Arial" w:cs="Arial"/>
        </w:rPr>
      </w:pPr>
      <w:r>
        <w:rPr>
          <w:rFonts w:ascii="Arial" w:hAnsi="Arial" w:cs="Arial"/>
        </w:rPr>
        <w:t>Ensure safe recruitment practice</w:t>
      </w:r>
      <w:r w:rsidR="00F11EBD">
        <w:rPr>
          <w:rFonts w:ascii="Arial" w:hAnsi="Arial" w:cs="Arial"/>
        </w:rPr>
        <w:t>s</w:t>
      </w:r>
      <w:r>
        <w:rPr>
          <w:rFonts w:ascii="Arial" w:hAnsi="Arial" w:cs="Arial"/>
        </w:rPr>
        <w:t xml:space="preserve"> </w:t>
      </w:r>
      <w:r w:rsidR="00F11EBD">
        <w:rPr>
          <w:rFonts w:ascii="Arial" w:hAnsi="Arial" w:cs="Arial"/>
        </w:rPr>
        <w:t>are</w:t>
      </w:r>
      <w:r>
        <w:rPr>
          <w:rFonts w:ascii="Arial" w:hAnsi="Arial" w:cs="Arial"/>
        </w:rPr>
        <w:t xml:space="preserve"> followed;</w:t>
      </w:r>
    </w:p>
    <w:p w:rsidR="009A61A3" w:rsidRDefault="009A61A3" w:rsidP="0060265F">
      <w:pPr>
        <w:numPr>
          <w:ilvl w:val="0"/>
          <w:numId w:val="12"/>
        </w:numPr>
        <w:tabs>
          <w:tab w:val="clear" w:pos="1021"/>
          <w:tab w:val="num" w:pos="709"/>
          <w:tab w:val="left" w:pos="1440"/>
        </w:tabs>
        <w:spacing w:after="120"/>
        <w:ind w:hanging="737"/>
        <w:jc w:val="both"/>
        <w:rPr>
          <w:rFonts w:ascii="Arial" w:hAnsi="Arial" w:cs="Arial"/>
        </w:rPr>
      </w:pPr>
      <w:r>
        <w:rPr>
          <w:rFonts w:ascii="Arial" w:hAnsi="Arial" w:cs="Arial"/>
        </w:rPr>
        <w:t>Ensure the Home has procedures for dealing with allegations against members of staff;</w:t>
      </w:r>
    </w:p>
    <w:p w:rsidR="009A61A3" w:rsidRDefault="009A61A3" w:rsidP="0060265F">
      <w:pPr>
        <w:numPr>
          <w:ilvl w:val="0"/>
          <w:numId w:val="12"/>
        </w:numPr>
        <w:tabs>
          <w:tab w:val="clear" w:pos="1021"/>
          <w:tab w:val="num" w:pos="709"/>
          <w:tab w:val="left" w:pos="1440"/>
        </w:tabs>
        <w:spacing w:after="120"/>
        <w:ind w:hanging="737"/>
        <w:jc w:val="both"/>
        <w:rPr>
          <w:rFonts w:ascii="Arial" w:hAnsi="Arial" w:cs="Arial"/>
        </w:rPr>
      </w:pPr>
      <w:r>
        <w:rPr>
          <w:rFonts w:ascii="Arial" w:hAnsi="Arial" w:cs="Arial"/>
        </w:rPr>
        <w:t>Designate a member of staff with overall responsibility for safeguarding;</w:t>
      </w:r>
    </w:p>
    <w:p w:rsidR="009A61A3" w:rsidRDefault="009A61A3" w:rsidP="0060265F">
      <w:pPr>
        <w:numPr>
          <w:ilvl w:val="0"/>
          <w:numId w:val="12"/>
        </w:numPr>
        <w:tabs>
          <w:tab w:val="clear" w:pos="1021"/>
          <w:tab w:val="num" w:pos="709"/>
          <w:tab w:val="left" w:pos="1440"/>
        </w:tabs>
        <w:ind w:hanging="737"/>
        <w:jc w:val="both"/>
        <w:rPr>
          <w:rFonts w:ascii="Arial" w:hAnsi="Arial" w:cs="Arial"/>
        </w:rPr>
      </w:pPr>
      <w:r>
        <w:rPr>
          <w:rFonts w:ascii="Arial" w:hAnsi="Arial" w:cs="Arial"/>
        </w:rPr>
        <w:t>Access relevant safeguarding training.</w:t>
      </w:r>
    </w:p>
    <w:p w:rsidR="009A61A3" w:rsidRDefault="009A61A3" w:rsidP="009A61A3">
      <w:pPr>
        <w:tabs>
          <w:tab w:val="left" w:pos="1440"/>
        </w:tabs>
        <w:jc w:val="both"/>
        <w:rPr>
          <w:rFonts w:ascii="Arial" w:hAnsi="Arial" w:cs="Arial"/>
        </w:rPr>
      </w:pPr>
    </w:p>
    <w:p w:rsidR="009A61A3" w:rsidRDefault="009A61A3" w:rsidP="009A61A3">
      <w:pPr>
        <w:tabs>
          <w:tab w:val="left" w:pos="1440"/>
        </w:tabs>
        <w:jc w:val="both"/>
        <w:rPr>
          <w:rFonts w:ascii="Arial" w:hAnsi="Arial" w:cs="Arial"/>
        </w:rPr>
      </w:pPr>
    </w:p>
    <w:p w:rsidR="009A61A3" w:rsidRDefault="009A61A3" w:rsidP="009A61A3">
      <w:pPr>
        <w:tabs>
          <w:tab w:val="left" w:pos="1440"/>
        </w:tabs>
        <w:jc w:val="both"/>
        <w:rPr>
          <w:rFonts w:ascii="Arial" w:hAnsi="Arial" w:cs="Arial"/>
        </w:rPr>
      </w:pPr>
      <w:r>
        <w:rPr>
          <w:rFonts w:ascii="Arial" w:hAnsi="Arial" w:cs="Arial"/>
          <w:b/>
          <w:u w:val="single"/>
        </w:rPr>
        <w:t>EQUALITY STATEMENT</w:t>
      </w:r>
    </w:p>
    <w:p w:rsidR="009A61A3" w:rsidRDefault="009A61A3" w:rsidP="009A61A3">
      <w:pPr>
        <w:tabs>
          <w:tab w:val="left" w:pos="1440"/>
        </w:tabs>
        <w:jc w:val="both"/>
        <w:rPr>
          <w:rFonts w:ascii="Arial" w:hAnsi="Arial" w:cs="Arial"/>
        </w:rPr>
      </w:pPr>
    </w:p>
    <w:p w:rsidR="009A61A3" w:rsidRDefault="009A61A3" w:rsidP="009A61A3">
      <w:pPr>
        <w:tabs>
          <w:tab w:val="left" w:pos="1440"/>
        </w:tabs>
        <w:jc w:val="both"/>
        <w:rPr>
          <w:rFonts w:ascii="Arial" w:hAnsi="Arial" w:cs="Arial"/>
        </w:rPr>
      </w:pPr>
      <w:r>
        <w:rPr>
          <w:rFonts w:ascii="Arial" w:hAnsi="Arial" w:cs="Arial"/>
        </w:rPr>
        <w:t>St Elizabeth’s Care Home with Nursing will provide con</w:t>
      </w:r>
      <w:r w:rsidR="00F11EBD">
        <w:rPr>
          <w:rFonts w:ascii="Arial" w:hAnsi="Arial" w:cs="Arial"/>
        </w:rPr>
        <w:t>sistent support to all individuals</w:t>
      </w:r>
      <w:r>
        <w:rPr>
          <w:rFonts w:ascii="Arial" w:hAnsi="Arial" w:cs="Arial"/>
        </w:rPr>
        <w:t xml:space="preserve"> and ensure the same safeguards are available to them regardless of age, ethnic or cultural origin, disability or learning difficulty, religion or belief system, gender or sexual orientation.</w:t>
      </w:r>
    </w:p>
    <w:p w:rsidR="009A61A3" w:rsidRDefault="009A61A3" w:rsidP="009A61A3">
      <w:pPr>
        <w:tabs>
          <w:tab w:val="left" w:pos="1440"/>
        </w:tabs>
        <w:jc w:val="both"/>
        <w:rPr>
          <w:rFonts w:ascii="Arial" w:hAnsi="Arial" w:cs="Arial"/>
        </w:rPr>
      </w:pPr>
    </w:p>
    <w:p w:rsidR="009A61A3" w:rsidRDefault="009A61A3" w:rsidP="009A61A3">
      <w:pPr>
        <w:tabs>
          <w:tab w:val="left" w:pos="1440"/>
        </w:tabs>
        <w:jc w:val="both"/>
        <w:rPr>
          <w:rFonts w:ascii="Arial" w:hAnsi="Arial" w:cs="Arial"/>
        </w:rPr>
      </w:pPr>
    </w:p>
    <w:p w:rsidR="009A61A3" w:rsidRDefault="009A61A3" w:rsidP="009A61A3">
      <w:pPr>
        <w:tabs>
          <w:tab w:val="left" w:pos="1440"/>
        </w:tabs>
        <w:jc w:val="both"/>
        <w:rPr>
          <w:rFonts w:ascii="Arial" w:hAnsi="Arial" w:cs="Arial"/>
        </w:rPr>
      </w:pPr>
      <w:r>
        <w:rPr>
          <w:rFonts w:ascii="Arial" w:hAnsi="Arial" w:cs="Arial"/>
          <w:b/>
          <w:u w:val="single"/>
        </w:rPr>
        <w:t>PREVENTION</w:t>
      </w:r>
    </w:p>
    <w:p w:rsidR="009A61A3" w:rsidRDefault="009A61A3" w:rsidP="009A61A3">
      <w:pPr>
        <w:tabs>
          <w:tab w:val="left" w:pos="1440"/>
        </w:tabs>
        <w:jc w:val="both"/>
        <w:rPr>
          <w:rFonts w:ascii="Arial" w:hAnsi="Arial" w:cs="Arial"/>
        </w:rPr>
      </w:pPr>
    </w:p>
    <w:p w:rsidR="009A61A3" w:rsidRDefault="009A61A3" w:rsidP="009A61A3">
      <w:pPr>
        <w:tabs>
          <w:tab w:val="left" w:pos="1440"/>
        </w:tabs>
        <w:jc w:val="both"/>
        <w:rPr>
          <w:rFonts w:ascii="Arial" w:hAnsi="Arial" w:cs="Arial"/>
        </w:rPr>
      </w:pPr>
      <w:r>
        <w:rPr>
          <w:rFonts w:ascii="Arial" w:hAnsi="Arial" w:cs="Arial"/>
        </w:rPr>
        <w:t xml:space="preserve">St Elizabeth’s Care Home with Nursing takes seriously its duty of care and will be proactive in seeking to prevent adults </w:t>
      </w:r>
      <w:r w:rsidR="00CF5FE6">
        <w:rPr>
          <w:rFonts w:ascii="Arial" w:hAnsi="Arial" w:cs="Arial"/>
        </w:rPr>
        <w:t xml:space="preserve">at </w:t>
      </w:r>
      <w:r w:rsidR="00F3367B">
        <w:rPr>
          <w:rFonts w:ascii="Arial" w:hAnsi="Arial" w:cs="Arial"/>
        </w:rPr>
        <w:t>risk becoming</w:t>
      </w:r>
      <w:r>
        <w:rPr>
          <w:rFonts w:ascii="Arial" w:hAnsi="Arial" w:cs="Arial"/>
        </w:rPr>
        <w:t xml:space="preserve"> the victims of abuse or neglect. It will do this in a number of ways:</w:t>
      </w:r>
    </w:p>
    <w:p w:rsidR="009A61A3" w:rsidRDefault="009A61A3" w:rsidP="009A61A3">
      <w:pPr>
        <w:tabs>
          <w:tab w:val="left" w:pos="1440"/>
        </w:tabs>
        <w:jc w:val="both"/>
        <w:rPr>
          <w:rFonts w:ascii="Arial" w:hAnsi="Arial" w:cs="Arial"/>
        </w:rPr>
      </w:pPr>
    </w:p>
    <w:p w:rsidR="009A61A3" w:rsidRDefault="009A61A3" w:rsidP="009A61A3">
      <w:pPr>
        <w:numPr>
          <w:ilvl w:val="0"/>
          <w:numId w:val="13"/>
        </w:numPr>
        <w:tabs>
          <w:tab w:val="left" w:pos="1440"/>
        </w:tabs>
        <w:jc w:val="both"/>
        <w:rPr>
          <w:rFonts w:ascii="Arial" w:hAnsi="Arial" w:cs="Arial"/>
        </w:rPr>
      </w:pPr>
      <w:r>
        <w:rPr>
          <w:rFonts w:ascii="Arial" w:hAnsi="Arial" w:cs="Arial"/>
        </w:rPr>
        <w:t>Through the creation of an open culture which respects all individuals’ rights and discourages bullying and discrimination of all kinds;</w:t>
      </w:r>
    </w:p>
    <w:p w:rsidR="009A61A3" w:rsidRDefault="009A61A3" w:rsidP="009A61A3">
      <w:pPr>
        <w:tabs>
          <w:tab w:val="left" w:pos="1440"/>
        </w:tabs>
        <w:jc w:val="both"/>
        <w:rPr>
          <w:rFonts w:ascii="Arial" w:hAnsi="Arial" w:cs="Arial"/>
        </w:rPr>
      </w:pPr>
    </w:p>
    <w:p w:rsidR="009A61A3" w:rsidRDefault="009A61A3" w:rsidP="009A61A3">
      <w:pPr>
        <w:numPr>
          <w:ilvl w:val="0"/>
          <w:numId w:val="13"/>
        </w:numPr>
        <w:tabs>
          <w:tab w:val="left" w:pos="1440"/>
        </w:tabs>
        <w:jc w:val="both"/>
        <w:rPr>
          <w:rFonts w:ascii="Arial" w:hAnsi="Arial" w:cs="Arial"/>
        </w:rPr>
      </w:pPr>
      <w:r>
        <w:rPr>
          <w:rFonts w:ascii="Arial" w:hAnsi="Arial" w:cs="Arial"/>
        </w:rPr>
        <w:t xml:space="preserve">By identifying </w:t>
      </w:r>
      <w:r w:rsidR="00CF5FE6">
        <w:rPr>
          <w:rFonts w:ascii="Arial" w:hAnsi="Arial" w:cs="Arial"/>
        </w:rPr>
        <w:t xml:space="preserve">roles and responsibilities of </w:t>
      </w:r>
      <w:r>
        <w:rPr>
          <w:rFonts w:ascii="Arial" w:hAnsi="Arial" w:cs="Arial"/>
        </w:rPr>
        <w:t>members of the Home Advisory Board, Senior Management and staff;</w:t>
      </w:r>
    </w:p>
    <w:p w:rsidR="009A61A3" w:rsidRDefault="009A61A3" w:rsidP="009A61A3">
      <w:pPr>
        <w:tabs>
          <w:tab w:val="left" w:pos="1440"/>
        </w:tabs>
        <w:jc w:val="both"/>
        <w:rPr>
          <w:rFonts w:ascii="Arial" w:hAnsi="Arial" w:cs="Arial"/>
        </w:rPr>
      </w:pPr>
    </w:p>
    <w:p w:rsidR="009A61A3" w:rsidRDefault="009A61A3" w:rsidP="009A61A3">
      <w:pPr>
        <w:numPr>
          <w:ilvl w:val="0"/>
          <w:numId w:val="13"/>
        </w:numPr>
        <w:tabs>
          <w:tab w:val="left" w:pos="1440"/>
        </w:tabs>
        <w:jc w:val="both"/>
        <w:rPr>
          <w:rFonts w:ascii="Arial" w:hAnsi="Arial" w:cs="Arial"/>
        </w:rPr>
      </w:pPr>
      <w:r>
        <w:rPr>
          <w:rFonts w:ascii="Arial" w:hAnsi="Arial" w:cs="Arial"/>
        </w:rPr>
        <w:t>By informing adults</w:t>
      </w:r>
      <w:r w:rsidR="006E381C">
        <w:rPr>
          <w:rFonts w:ascii="Arial" w:hAnsi="Arial" w:cs="Arial"/>
        </w:rPr>
        <w:t xml:space="preserve"> at risk</w:t>
      </w:r>
      <w:r>
        <w:rPr>
          <w:rFonts w:ascii="Arial" w:hAnsi="Arial" w:cs="Arial"/>
        </w:rPr>
        <w:t xml:space="preserve"> of their rights to be free from harm and encouraging them to talk to staff if they have any concerns;</w:t>
      </w:r>
    </w:p>
    <w:p w:rsidR="009A61A3" w:rsidRDefault="009A61A3" w:rsidP="009A61A3">
      <w:pPr>
        <w:tabs>
          <w:tab w:val="left" w:pos="1440"/>
        </w:tabs>
        <w:jc w:val="both"/>
        <w:rPr>
          <w:rFonts w:ascii="Arial" w:hAnsi="Arial" w:cs="Arial"/>
        </w:rPr>
      </w:pPr>
    </w:p>
    <w:p w:rsidR="009A61A3" w:rsidRDefault="009A61A3" w:rsidP="009A61A3">
      <w:pPr>
        <w:numPr>
          <w:ilvl w:val="0"/>
          <w:numId w:val="13"/>
        </w:numPr>
        <w:tabs>
          <w:tab w:val="left" w:pos="1440"/>
        </w:tabs>
        <w:jc w:val="both"/>
        <w:rPr>
          <w:rFonts w:ascii="Arial" w:hAnsi="Arial" w:cs="Arial"/>
        </w:rPr>
      </w:pPr>
      <w:r>
        <w:rPr>
          <w:rFonts w:ascii="Arial" w:hAnsi="Arial" w:cs="Arial"/>
        </w:rPr>
        <w:lastRenderedPageBreak/>
        <w:t>Through the ongoing programme of support, at an appropriate level</w:t>
      </w:r>
      <w:r w:rsidR="0060265F">
        <w:rPr>
          <w:rFonts w:ascii="Arial" w:hAnsi="Arial" w:cs="Arial"/>
        </w:rPr>
        <w:t>,</w:t>
      </w:r>
      <w:r>
        <w:rPr>
          <w:rFonts w:ascii="Arial" w:hAnsi="Arial" w:cs="Arial"/>
        </w:rPr>
        <w:t xml:space="preserve"> to promote self-esteem, social inclusion and address the issue of the </w:t>
      </w:r>
      <w:r w:rsidR="006E381C">
        <w:rPr>
          <w:rFonts w:ascii="Arial" w:hAnsi="Arial" w:cs="Arial"/>
        </w:rPr>
        <w:t xml:space="preserve">safeguarding </w:t>
      </w:r>
      <w:r>
        <w:rPr>
          <w:rFonts w:ascii="Arial" w:hAnsi="Arial" w:cs="Arial"/>
        </w:rPr>
        <w:t>adults</w:t>
      </w:r>
      <w:r w:rsidR="006E381C">
        <w:rPr>
          <w:rFonts w:ascii="Arial" w:hAnsi="Arial" w:cs="Arial"/>
        </w:rPr>
        <w:t xml:space="preserve"> at risk</w:t>
      </w:r>
      <w:r>
        <w:rPr>
          <w:rFonts w:ascii="Arial" w:hAnsi="Arial" w:cs="Arial"/>
        </w:rPr>
        <w:t xml:space="preserve"> in the wider context</w:t>
      </w:r>
      <w:r w:rsidR="0060265F">
        <w:rPr>
          <w:rFonts w:ascii="Arial" w:hAnsi="Arial" w:cs="Arial"/>
        </w:rPr>
        <w:t>;</w:t>
      </w:r>
    </w:p>
    <w:p w:rsidR="009A61A3" w:rsidRDefault="009A61A3" w:rsidP="009A61A3">
      <w:pPr>
        <w:tabs>
          <w:tab w:val="left" w:pos="1440"/>
        </w:tabs>
        <w:jc w:val="both"/>
        <w:rPr>
          <w:rFonts w:ascii="Arial" w:hAnsi="Arial" w:cs="Arial"/>
        </w:rPr>
      </w:pPr>
    </w:p>
    <w:p w:rsidR="009A61A3" w:rsidRDefault="009A61A3" w:rsidP="009A61A3">
      <w:pPr>
        <w:numPr>
          <w:ilvl w:val="0"/>
          <w:numId w:val="13"/>
        </w:numPr>
        <w:tabs>
          <w:tab w:val="left" w:pos="1440"/>
        </w:tabs>
        <w:jc w:val="both"/>
        <w:rPr>
          <w:rFonts w:ascii="Arial" w:hAnsi="Arial" w:cs="Arial"/>
        </w:rPr>
      </w:pPr>
      <w:r>
        <w:rPr>
          <w:rFonts w:ascii="Arial" w:hAnsi="Arial" w:cs="Arial"/>
        </w:rPr>
        <w:t>By identifying and acting upon allegations or indicators of abuse at the earliest opportunity;</w:t>
      </w:r>
    </w:p>
    <w:p w:rsidR="009A61A3" w:rsidRDefault="009A61A3" w:rsidP="009A61A3">
      <w:pPr>
        <w:tabs>
          <w:tab w:val="left" w:pos="1440"/>
        </w:tabs>
        <w:jc w:val="both"/>
        <w:rPr>
          <w:rFonts w:ascii="Arial" w:hAnsi="Arial" w:cs="Arial"/>
        </w:rPr>
      </w:pPr>
    </w:p>
    <w:p w:rsidR="009A61A3" w:rsidRDefault="009A61A3" w:rsidP="009A61A3">
      <w:pPr>
        <w:numPr>
          <w:ilvl w:val="0"/>
          <w:numId w:val="13"/>
        </w:numPr>
        <w:tabs>
          <w:tab w:val="left" w:pos="1440"/>
        </w:tabs>
        <w:jc w:val="both"/>
        <w:rPr>
          <w:rFonts w:ascii="Arial" w:hAnsi="Arial" w:cs="Arial"/>
        </w:rPr>
      </w:pPr>
      <w:r w:rsidRPr="00F11EBD">
        <w:rPr>
          <w:rFonts w:ascii="Arial" w:hAnsi="Arial" w:cs="Arial"/>
        </w:rPr>
        <w:t xml:space="preserve">By following safe recruitment good practice, including enhanced </w:t>
      </w:r>
      <w:r w:rsidR="00F11EBD" w:rsidRPr="00F11EBD">
        <w:rPr>
          <w:rFonts w:ascii="Arial" w:hAnsi="Arial" w:cs="Arial"/>
        </w:rPr>
        <w:t>DBS</w:t>
      </w:r>
      <w:r w:rsidRPr="00F11EBD">
        <w:rPr>
          <w:rFonts w:ascii="Arial" w:hAnsi="Arial" w:cs="Arial"/>
        </w:rPr>
        <w:t xml:space="preserve"> checks for all staff</w:t>
      </w:r>
      <w:r w:rsidR="00F11EBD">
        <w:rPr>
          <w:rFonts w:ascii="Arial" w:hAnsi="Arial" w:cs="Arial"/>
        </w:rPr>
        <w:t>.</w:t>
      </w:r>
    </w:p>
    <w:p w:rsidR="00F11EBD" w:rsidRDefault="00F11EBD" w:rsidP="00F11EBD">
      <w:pPr>
        <w:pStyle w:val="ListParagraph"/>
        <w:rPr>
          <w:rFonts w:ascii="Arial" w:hAnsi="Arial" w:cs="Arial"/>
        </w:rPr>
      </w:pPr>
    </w:p>
    <w:p w:rsidR="009A61A3" w:rsidRDefault="009A61A3" w:rsidP="009A61A3">
      <w:pPr>
        <w:numPr>
          <w:ilvl w:val="0"/>
          <w:numId w:val="13"/>
        </w:numPr>
        <w:tabs>
          <w:tab w:val="left" w:pos="1440"/>
        </w:tabs>
        <w:jc w:val="both"/>
        <w:rPr>
          <w:rFonts w:ascii="Arial" w:hAnsi="Arial" w:cs="Arial"/>
        </w:rPr>
      </w:pPr>
      <w:r>
        <w:rPr>
          <w:rFonts w:ascii="Arial" w:hAnsi="Arial" w:cs="Arial"/>
        </w:rPr>
        <w:t>By developing a comprehensive training package focusing on safeguarding issues.</w:t>
      </w:r>
    </w:p>
    <w:p w:rsidR="009A61A3" w:rsidRDefault="009A61A3" w:rsidP="009A61A3">
      <w:pPr>
        <w:tabs>
          <w:tab w:val="left" w:pos="1440"/>
        </w:tabs>
        <w:jc w:val="both"/>
        <w:rPr>
          <w:rFonts w:ascii="Arial" w:hAnsi="Arial" w:cs="Arial"/>
        </w:rPr>
      </w:pPr>
    </w:p>
    <w:p w:rsidR="00645082" w:rsidRDefault="009A61A3" w:rsidP="009A61A3">
      <w:pPr>
        <w:tabs>
          <w:tab w:val="left" w:pos="1440"/>
        </w:tabs>
        <w:jc w:val="both"/>
        <w:rPr>
          <w:rFonts w:ascii="Arial" w:hAnsi="Arial" w:cs="Arial"/>
        </w:rPr>
      </w:pPr>
      <w:r>
        <w:rPr>
          <w:rFonts w:ascii="Arial" w:hAnsi="Arial" w:cs="Arial"/>
        </w:rPr>
        <w:t>All staff</w:t>
      </w:r>
      <w:r w:rsidR="00645082">
        <w:rPr>
          <w:rFonts w:ascii="Arial" w:hAnsi="Arial" w:cs="Arial"/>
        </w:rPr>
        <w:t xml:space="preserve">, managers, trustees and </w:t>
      </w:r>
      <w:r w:rsidR="006E381C">
        <w:rPr>
          <w:rFonts w:ascii="Arial" w:hAnsi="Arial" w:cs="Arial"/>
        </w:rPr>
        <w:t>governors</w:t>
      </w:r>
      <w:r>
        <w:rPr>
          <w:rFonts w:ascii="Arial" w:hAnsi="Arial" w:cs="Arial"/>
        </w:rPr>
        <w:t xml:space="preserve"> within St Elizabeth’s Care Home with Nursing will undergo training so that they are fully aware of this policy and their responsibilities. </w:t>
      </w:r>
    </w:p>
    <w:p w:rsidR="00D5313A" w:rsidRDefault="00D5313A" w:rsidP="009A61A3">
      <w:pPr>
        <w:tabs>
          <w:tab w:val="left" w:pos="1440"/>
        </w:tabs>
        <w:jc w:val="both"/>
        <w:rPr>
          <w:rFonts w:ascii="Arial" w:hAnsi="Arial" w:cs="Arial"/>
        </w:rPr>
      </w:pPr>
    </w:p>
    <w:p w:rsidR="009A61A3" w:rsidRDefault="009A61A3" w:rsidP="009A61A3">
      <w:pPr>
        <w:tabs>
          <w:tab w:val="left" w:pos="1440"/>
        </w:tabs>
        <w:jc w:val="both"/>
        <w:rPr>
          <w:rFonts w:ascii="Arial" w:hAnsi="Arial" w:cs="Arial"/>
        </w:rPr>
      </w:pPr>
      <w:r>
        <w:rPr>
          <w:rFonts w:ascii="Arial" w:hAnsi="Arial" w:cs="Arial"/>
          <w:b/>
          <w:u w:val="single"/>
        </w:rPr>
        <w:t>REVIEW AND MONITORING OF THE POLICY AND PROCEDURES</w:t>
      </w:r>
    </w:p>
    <w:p w:rsidR="009A61A3" w:rsidRDefault="009A61A3" w:rsidP="009A61A3">
      <w:pPr>
        <w:tabs>
          <w:tab w:val="left" w:pos="1440"/>
        </w:tabs>
        <w:jc w:val="both"/>
        <w:rPr>
          <w:rFonts w:ascii="Arial" w:hAnsi="Arial" w:cs="Arial"/>
        </w:rPr>
      </w:pPr>
    </w:p>
    <w:p w:rsidR="009A61A3" w:rsidRDefault="009A61A3" w:rsidP="009A61A3">
      <w:pPr>
        <w:tabs>
          <w:tab w:val="left" w:pos="1440"/>
        </w:tabs>
        <w:jc w:val="both"/>
        <w:rPr>
          <w:rFonts w:ascii="Arial" w:hAnsi="Arial" w:cs="Arial"/>
        </w:rPr>
      </w:pPr>
      <w:r>
        <w:rPr>
          <w:rFonts w:ascii="Arial" w:hAnsi="Arial" w:cs="Arial"/>
        </w:rPr>
        <w:t>The impact of the policy will be measured using data collected regarding reported safeguarding incidents and outcomes.</w:t>
      </w:r>
    </w:p>
    <w:p w:rsidR="006E381C" w:rsidRDefault="006E381C" w:rsidP="009A61A3">
      <w:pPr>
        <w:tabs>
          <w:tab w:val="left" w:pos="1440"/>
        </w:tabs>
        <w:jc w:val="both"/>
        <w:rPr>
          <w:rFonts w:ascii="Arial" w:hAnsi="Arial" w:cs="Arial"/>
        </w:rPr>
      </w:pPr>
    </w:p>
    <w:p w:rsidR="006E381C" w:rsidRDefault="006E381C" w:rsidP="009A61A3">
      <w:pPr>
        <w:tabs>
          <w:tab w:val="left" w:pos="1440"/>
        </w:tabs>
        <w:jc w:val="both"/>
        <w:rPr>
          <w:rFonts w:ascii="Arial" w:hAnsi="Arial" w:cs="Arial"/>
        </w:rPr>
      </w:pPr>
      <w:r>
        <w:rPr>
          <w:rFonts w:ascii="Arial" w:hAnsi="Arial" w:cs="Arial"/>
        </w:rPr>
        <w:t xml:space="preserve">The policy will be reviewed in line with new issues of the Hertfordshire multi-agency Safeguarding </w:t>
      </w:r>
      <w:r w:rsidR="0060265F">
        <w:rPr>
          <w:rFonts w:ascii="Arial" w:hAnsi="Arial" w:cs="Arial"/>
        </w:rPr>
        <w:t>A</w:t>
      </w:r>
      <w:r>
        <w:rPr>
          <w:rFonts w:ascii="Arial" w:hAnsi="Arial" w:cs="Arial"/>
        </w:rPr>
        <w:t xml:space="preserve">dults at </w:t>
      </w:r>
      <w:r w:rsidR="0060265F">
        <w:rPr>
          <w:rFonts w:ascii="Arial" w:hAnsi="Arial" w:cs="Arial"/>
        </w:rPr>
        <w:t>R</w:t>
      </w:r>
      <w:r>
        <w:rPr>
          <w:rFonts w:ascii="Arial" w:hAnsi="Arial" w:cs="Arial"/>
        </w:rPr>
        <w:t>isk policy</w:t>
      </w:r>
    </w:p>
    <w:p w:rsidR="009A61A3" w:rsidRDefault="009A61A3" w:rsidP="009A61A3">
      <w:pPr>
        <w:tabs>
          <w:tab w:val="left" w:pos="1440"/>
        </w:tabs>
        <w:jc w:val="both"/>
        <w:rPr>
          <w:rFonts w:ascii="Arial" w:hAnsi="Arial" w:cs="Arial"/>
        </w:rPr>
      </w:pPr>
    </w:p>
    <w:p w:rsidR="00C55DCD" w:rsidRDefault="00C55DCD" w:rsidP="009A61A3">
      <w:pPr>
        <w:tabs>
          <w:tab w:val="left" w:pos="1440"/>
        </w:tabs>
        <w:jc w:val="both"/>
        <w:rPr>
          <w:rFonts w:ascii="Arial" w:hAnsi="Arial" w:cs="Arial"/>
        </w:rPr>
      </w:pPr>
    </w:p>
    <w:p w:rsidR="00C55DCD" w:rsidRDefault="00C55DCD" w:rsidP="009A61A3">
      <w:pPr>
        <w:tabs>
          <w:tab w:val="left" w:pos="1440"/>
        </w:tabs>
        <w:jc w:val="both"/>
        <w:rPr>
          <w:rFonts w:ascii="Arial" w:hAnsi="Arial" w:cs="Arial"/>
        </w:rPr>
      </w:pPr>
    </w:p>
    <w:p w:rsidR="00C55DCD" w:rsidRDefault="00C55DCD" w:rsidP="009A61A3">
      <w:pPr>
        <w:tabs>
          <w:tab w:val="left" w:pos="1440"/>
        </w:tabs>
        <w:jc w:val="both"/>
        <w:rPr>
          <w:rFonts w:ascii="Arial" w:hAnsi="Arial" w:cs="Arial"/>
        </w:rPr>
      </w:pPr>
    </w:p>
    <w:p w:rsidR="00C55DCD" w:rsidRDefault="00C55DCD" w:rsidP="009A61A3">
      <w:pPr>
        <w:tabs>
          <w:tab w:val="left" w:pos="1440"/>
        </w:tabs>
        <w:jc w:val="both"/>
        <w:rPr>
          <w:rFonts w:ascii="Arial" w:hAnsi="Arial" w:cs="Arial"/>
        </w:rPr>
      </w:pPr>
    </w:p>
    <w:p w:rsidR="00C55DCD" w:rsidRDefault="00C55DCD" w:rsidP="009A61A3">
      <w:pPr>
        <w:tabs>
          <w:tab w:val="left" w:pos="1440"/>
        </w:tabs>
        <w:jc w:val="both"/>
        <w:rPr>
          <w:rFonts w:ascii="Arial" w:hAnsi="Arial" w:cs="Arial"/>
        </w:rPr>
      </w:pPr>
    </w:p>
    <w:p w:rsidR="00C55DCD" w:rsidRDefault="00C55DCD" w:rsidP="009A61A3">
      <w:pPr>
        <w:tabs>
          <w:tab w:val="left" w:pos="1440"/>
        </w:tabs>
        <w:jc w:val="both"/>
        <w:rPr>
          <w:rFonts w:ascii="Arial" w:hAnsi="Arial" w:cs="Arial"/>
        </w:rPr>
      </w:pPr>
    </w:p>
    <w:p w:rsidR="00C55DCD" w:rsidRDefault="00C55DCD" w:rsidP="009A61A3">
      <w:pPr>
        <w:tabs>
          <w:tab w:val="left" w:pos="1440"/>
        </w:tabs>
        <w:jc w:val="both"/>
        <w:rPr>
          <w:rFonts w:ascii="Arial" w:hAnsi="Arial" w:cs="Arial"/>
        </w:rPr>
      </w:pPr>
    </w:p>
    <w:p w:rsidR="00C55DCD" w:rsidRDefault="00C55DCD" w:rsidP="009A61A3">
      <w:pPr>
        <w:tabs>
          <w:tab w:val="left" w:pos="1440"/>
        </w:tabs>
        <w:jc w:val="both"/>
        <w:rPr>
          <w:rFonts w:ascii="Arial" w:hAnsi="Arial" w:cs="Arial"/>
        </w:rPr>
      </w:pPr>
    </w:p>
    <w:p w:rsidR="00C55DCD" w:rsidRDefault="00C55DCD" w:rsidP="009A61A3">
      <w:pPr>
        <w:tabs>
          <w:tab w:val="left" w:pos="1440"/>
        </w:tabs>
        <w:jc w:val="both"/>
        <w:rPr>
          <w:rFonts w:ascii="Arial" w:hAnsi="Arial" w:cs="Arial"/>
        </w:rPr>
      </w:pPr>
    </w:p>
    <w:p w:rsidR="00C55DCD" w:rsidRDefault="00C55DCD" w:rsidP="009A61A3">
      <w:pPr>
        <w:tabs>
          <w:tab w:val="left" w:pos="1440"/>
        </w:tabs>
        <w:jc w:val="both"/>
        <w:rPr>
          <w:rFonts w:ascii="Arial" w:hAnsi="Arial" w:cs="Arial"/>
        </w:rPr>
      </w:pPr>
    </w:p>
    <w:p w:rsidR="00C55DCD" w:rsidRDefault="00C55DCD" w:rsidP="009A61A3">
      <w:pPr>
        <w:tabs>
          <w:tab w:val="left" w:pos="1440"/>
        </w:tabs>
        <w:jc w:val="both"/>
        <w:rPr>
          <w:rFonts w:ascii="Arial" w:hAnsi="Arial" w:cs="Arial"/>
        </w:rPr>
      </w:pPr>
    </w:p>
    <w:p w:rsidR="00C55DCD" w:rsidRDefault="00C55DCD" w:rsidP="009A61A3">
      <w:pPr>
        <w:tabs>
          <w:tab w:val="left" w:pos="1440"/>
        </w:tabs>
        <w:jc w:val="both"/>
        <w:rPr>
          <w:rFonts w:ascii="Arial" w:hAnsi="Arial" w:cs="Arial"/>
        </w:rPr>
      </w:pPr>
    </w:p>
    <w:p w:rsidR="00C55DCD" w:rsidRDefault="00C55DCD" w:rsidP="009A61A3">
      <w:pPr>
        <w:tabs>
          <w:tab w:val="left" w:pos="1440"/>
        </w:tabs>
        <w:jc w:val="both"/>
        <w:rPr>
          <w:rFonts w:ascii="Arial" w:hAnsi="Arial" w:cs="Arial"/>
        </w:rPr>
      </w:pPr>
    </w:p>
    <w:p w:rsidR="00C55DCD" w:rsidRDefault="00C55DCD" w:rsidP="009A61A3">
      <w:pPr>
        <w:tabs>
          <w:tab w:val="left" w:pos="1440"/>
        </w:tabs>
        <w:jc w:val="both"/>
        <w:rPr>
          <w:rFonts w:ascii="Arial" w:hAnsi="Arial" w:cs="Arial"/>
        </w:rPr>
      </w:pPr>
    </w:p>
    <w:p w:rsidR="00C55DCD" w:rsidRDefault="00C55DCD" w:rsidP="009A61A3">
      <w:pPr>
        <w:tabs>
          <w:tab w:val="left" w:pos="1440"/>
        </w:tabs>
        <w:jc w:val="both"/>
        <w:rPr>
          <w:rFonts w:ascii="Arial" w:hAnsi="Arial" w:cs="Arial"/>
        </w:rPr>
      </w:pPr>
    </w:p>
    <w:p w:rsidR="00C55DCD" w:rsidRDefault="00C55DCD" w:rsidP="009A61A3">
      <w:pPr>
        <w:tabs>
          <w:tab w:val="left" w:pos="1440"/>
        </w:tabs>
        <w:jc w:val="both"/>
        <w:rPr>
          <w:rFonts w:ascii="Arial" w:hAnsi="Arial" w:cs="Arial"/>
        </w:rPr>
      </w:pPr>
    </w:p>
    <w:p w:rsidR="00C55DCD" w:rsidRDefault="00C55DCD" w:rsidP="009A61A3">
      <w:pPr>
        <w:tabs>
          <w:tab w:val="left" w:pos="1440"/>
        </w:tabs>
        <w:jc w:val="both"/>
        <w:rPr>
          <w:rFonts w:ascii="Arial" w:hAnsi="Arial" w:cs="Arial"/>
        </w:rPr>
      </w:pPr>
    </w:p>
    <w:p w:rsidR="00C55DCD" w:rsidRDefault="00C55DCD" w:rsidP="009A61A3">
      <w:pPr>
        <w:tabs>
          <w:tab w:val="left" w:pos="1440"/>
        </w:tabs>
        <w:jc w:val="both"/>
        <w:rPr>
          <w:rFonts w:ascii="Arial" w:hAnsi="Arial" w:cs="Arial"/>
        </w:rPr>
      </w:pPr>
    </w:p>
    <w:p w:rsidR="00C55DCD" w:rsidRDefault="00C55DCD" w:rsidP="009A61A3">
      <w:pPr>
        <w:tabs>
          <w:tab w:val="left" w:pos="1440"/>
        </w:tabs>
        <w:jc w:val="both"/>
        <w:rPr>
          <w:rFonts w:ascii="Arial" w:hAnsi="Arial" w:cs="Arial"/>
        </w:rPr>
      </w:pPr>
    </w:p>
    <w:p w:rsidR="00C92D2D" w:rsidRDefault="00C55DCD" w:rsidP="003E0FBC">
      <w:pPr>
        <w:jc w:val="center"/>
        <w:rPr>
          <w:rFonts w:ascii="Arial" w:hAnsi="Arial" w:cs="Arial"/>
        </w:rPr>
      </w:pPr>
      <w:r>
        <w:rPr>
          <w:rFonts w:ascii="Arial" w:hAnsi="Arial" w:cs="Arial"/>
        </w:rPr>
        <w:t>Or</w:t>
      </w:r>
      <w:r w:rsidR="00C92D2D">
        <w:rPr>
          <w:rFonts w:ascii="Arial" w:hAnsi="Arial" w:cs="Arial"/>
        </w:rPr>
        <w:t>ganisational Flowchart</w:t>
      </w:r>
    </w:p>
    <w:p w:rsidR="00C92D2D" w:rsidRDefault="00C92D2D" w:rsidP="003E0FBC">
      <w:pPr>
        <w:jc w:val="center"/>
        <w:rPr>
          <w:rFonts w:ascii="Arial" w:hAnsi="Arial" w:cs="Arial"/>
        </w:rPr>
      </w:pPr>
    </w:p>
    <w:tbl>
      <w:tblPr>
        <w:tblStyle w:val="TableGrid"/>
        <w:tblW w:w="0" w:type="auto"/>
        <w:tblInd w:w="468" w:type="dxa"/>
        <w:tblLook w:val="01E0" w:firstRow="1" w:lastRow="1" w:firstColumn="1" w:lastColumn="1" w:noHBand="0" w:noVBand="0"/>
      </w:tblPr>
      <w:tblGrid>
        <w:gridCol w:w="3318"/>
        <w:gridCol w:w="499"/>
        <w:gridCol w:w="2294"/>
        <w:gridCol w:w="569"/>
        <w:gridCol w:w="2814"/>
      </w:tblGrid>
      <w:tr w:rsidR="00C92D2D" w:rsidTr="00521C9D">
        <w:tc>
          <w:tcPr>
            <w:tcW w:w="4608" w:type="dxa"/>
            <w:shd w:val="clear" w:color="auto" w:fill="FFFF99"/>
          </w:tcPr>
          <w:p w:rsidR="00C92D2D" w:rsidRDefault="00C92D2D" w:rsidP="00C92D2D">
            <w:pPr>
              <w:numPr>
                <w:ilvl w:val="0"/>
                <w:numId w:val="14"/>
              </w:numPr>
              <w:rPr>
                <w:rFonts w:ascii="Arial" w:hAnsi="Arial" w:cs="Arial"/>
                <w:b/>
                <w:sz w:val="20"/>
                <w:szCs w:val="20"/>
              </w:rPr>
            </w:pPr>
            <w:r>
              <w:rPr>
                <w:rFonts w:ascii="Arial" w:hAnsi="Arial" w:cs="Arial"/>
                <w:b/>
                <w:sz w:val="20"/>
                <w:szCs w:val="20"/>
              </w:rPr>
              <w:t>Report any concerns/</w:t>
            </w:r>
            <w:r w:rsidR="0060265F">
              <w:rPr>
                <w:rFonts w:ascii="Arial" w:hAnsi="Arial" w:cs="Arial"/>
                <w:b/>
                <w:sz w:val="20"/>
                <w:szCs w:val="20"/>
              </w:rPr>
              <w:t xml:space="preserve"> </w:t>
            </w:r>
            <w:r>
              <w:rPr>
                <w:rFonts w:ascii="Arial" w:hAnsi="Arial" w:cs="Arial"/>
                <w:b/>
                <w:sz w:val="20"/>
                <w:szCs w:val="20"/>
              </w:rPr>
              <w:t>allegations/incidents of abuse</w:t>
            </w:r>
          </w:p>
          <w:p w:rsidR="00C92D2D" w:rsidRDefault="00C92D2D" w:rsidP="00C92D2D">
            <w:pPr>
              <w:numPr>
                <w:ilvl w:val="0"/>
                <w:numId w:val="14"/>
              </w:numPr>
              <w:rPr>
                <w:rFonts w:ascii="Arial" w:hAnsi="Arial" w:cs="Arial"/>
                <w:b/>
                <w:sz w:val="20"/>
                <w:szCs w:val="20"/>
              </w:rPr>
            </w:pPr>
            <w:r>
              <w:rPr>
                <w:rFonts w:ascii="Arial" w:hAnsi="Arial" w:cs="Arial"/>
                <w:b/>
                <w:sz w:val="20"/>
                <w:szCs w:val="20"/>
              </w:rPr>
              <w:t>Ensure immediate safety of</w:t>
            </w:r>
            <w:r w:rsidR="00F11EBD">
              <w:rPr>
                <w:rFonts w:ascii="Arial" w:hAnsi="Arial" w:cs="Arial"/>
                <w:b/>
                <w:sz w:val="20"/>
                <w:szCs w:val="20"/>
              </w:rPr>
              <w:t xml:space="preserve"> individual</w:t>
            </w:r>
            <w:r>
              <w:rPr>
                <w:rFonts w:ascii="Arial" w:hAnsi="Arial" w:cs="Arial"/>
                <w:b/>
                <w:sz w:val="20"/>
                <w:szCs w:val="20"/>
              </w:rPr>
              <w:t>(s)</w:t>
            </w:r>
          </w:p>
          <w:p w:rsidR="00C92D2D" w:rsidRDefault="00C92D2D" w:rsidP="00C92D2D">
            <w:pPr>
              <w:numPr>
                <w:ilvl w:val="0"/>
                <w:numId w:val="14"/>
              </w:numPr>
              <w:rPr>
                <w:rFonts w:ascii="Arial" w:hAnsi="Arial" w:cs="Arial"/>
                <w:b/>
                <w:sz w:val="20"/>
                <w:szCs w:val="20"/>
              </w:rPr>
            </w:pPr>
            <w:r>
              <w:rPr>
                <w:rFonts w:ascii="Arial" w:hAnsi="Arial" w:cs="Arial"/>
                <w:b/>
                <w:sz w:val="20"/>
                <w:szCs w:val="20"/>
              </w:rPr>
              <w:t>Complete Incident Reporting Form</w:t>
            </w:r>
            <w:r w:rsidR="00F11EBD">
              <w:rPr>
                <w:rFonts w:ascii="Arial" w:hAnsi="Arial" w:cs="Arial"/>
                <w:b/>
                <w:sz w:val="20"/>
                <w:szCs w:val="20"/>
              </w:rPr>
              <w:t xml:space="preserve"> (</w:t>
            </w:r>
            <w:r w:rsidR="006513FB">
              <w:rPr>
                <w:rFonts w:ascii="Arial" w:hAnsi="Arial" w:cs="Arial"/>
                <w:b/>
                <w:sz w:val="20"/>
                <w:szCs w:val="20"/>
              </w:rPr>
              <w:t>Datix</w:t>
            </w:r>
            <w:r w:rsidR="00F11EBD">
              <w:rPr>
                <w:rFonts w:ascii="Arial" w:hAnsi="Arial" w:cs="Arial"/>
                <w:b/>
                <w:sz w:val="20"/>
                <w:szCs w:val="20"/>
              </w:rPr>
              <w:t>)</w:t>
            </w:r>
            <w:r>
              <w:rPr>
                <w:rFonts w:ascii="Arial" w:hAnsi="Arial" w:cs="Arial"/>
                <w:b/>
                <w:sz w:val="20"/>
                <w:szCs w:val="20"/>
              </w:rPr>
              <w:t xml:space="preserve"> for actual incident of abuse</w:t>
            </w:r>
          </w:p>
          <w:p w:rsidR="00C92D2D" w:rsidRPr="00C92D2D" w:rsidRDefault="00C92D2D" w:rsidP="00F11EBD">
            <w:pPr>
              <w:ind w:left="301"/>
              <w:rPr>
                <w:rFonts w:ascii="Arial" w:hAnsi="Arial" w:cs="Arial"/>
                <w:b/>
                <w:sz w:val="20"/>
                <w:szCs w:val="20"/>
              </w:rPr>
            </w:pPr>
          </w:p>
        </w:tc>
        <w:tc>
          <w:tcPr>
            <w:tcW w:w="540" w:type="dxa"/>
          </w:tcPr>
          <w:p w:rsidR="00C92D2D" w:rsidRPr="00C92D2D" w:rsidRDefault="00C92D2D" w:rsidP="003E0FBC">
            <w:pPr>
              <w:jc w:val="center"/>
              <w:rPr>
                <w:rFonts w:ascii="Arial" w:hAnsi="Arial" w:cs="Arial"/>
                <w:b/>
              </w:rPr>
            </w:pPr>
          </w:p>
        </w:tc>
        <w:tc>
          <w:tcPr>
            <w:tcW w:w="3420" w:type="dxa"/>
            <w:shd w:val="clear" w:color="auto" w:fill="669900"/>
          </w:tcPr>
          <w:p w:rsidR="00C92D2D" w:rsidRDefault="00C92D2D" w:rsidP="003E0FBC">
            <w:pPr>
              <w:jc w:val="center"/>
              <w:rPr>
                <w:rFonts w:ascii="Arial" w:hAnsi="Arial" w:cs="Arial"/>
                <w:b/>
              </w:rPr>
            </w:pPr>
          </w:p>
          <w:p w:rsidR="00CB6CB3" w:rsidRDefault="00CB6CB3" w:rsidP="003E0FBC">
            <w:pPr>
              <w:jc w:val="center"/>
              <w:rPr>
                <w:rFonts w:ascii="Arial" w:hAnsi="Arial" w:cs="Arial"/>
                <w:b/>
              </w:rPr>
            </w:pPr>
          </w:p>
          <w:p w:rsidR="00CB6CB3" w:rsidRDefault="00CB6CB3" w:rsidP="003E0FBC">
            <w:pPr>
              <w:jc w:val="center"/>
              <w:rPr>
                <w:rFonts w:ascii="Arial" w:hAnsi="Arial" w:cs="Arial"/>
                <w:b/>
              </w:rPr>
            </w:pPr>
            <w:r>
              <w:rPr>
                <w:rFonts w:ascii="Arial" w:hAnsi="Arial" w:cs="Arial"/>
                <w:b/>
              </w:rPr>
              <w:t>Care assistant /</w:t>
            </w:r>
          </w:p>
          <w:p w:rsidR="00CB6CB3" w:rsidRDefault="00237768" w:rsidP="003E0FBC">
            <w:pPr>
              <w:jc w:val="center"/>
              <w:rPr>
                <w:rFonts w:ascii="Arial" w:hAnsi="Arial" w:cs="Arial"/>
                <w:b/>
              </w:rPr>
            </w:pPr>
            <w:r>
              <w:rPr>
                <w:rFonts w:ascii="Arial" w:hAnsi="Arial" w:cs="Arial"/>
                <w:b/>
              </w:rPr>
              <w:t>Deputy Home Care Manager</w:t>
            </w:r>
            <w:r w:rsidR="0008087C">
              <w:rPr>
                <w:rFonts w:ascii="Arial" w:hAnsi="Arial" w:cs="Arial"/>
                <w:b/>
              </w:rPr>
              <w:t xml:space="preserve"> /</w:t>
            </w:r>
          </w:p>
          <w:p w:rsidR="0008087C" w:rsidRPr="00C92D2D" w:rsidRDefault="0008087C" w:rsidP="003E0FBC">
            <w:pPr>
              <w:jc w:val="center"/>
              <w:rPr>
                <w:rFonts w:ascii="Arial" w:hAnsi="Arial" w:cs="Arial"/>
                <w:b/>
              </w:rPr>
            </w:pPr>
            <w:r>
              <w:rPr>
                <w:rFonts w:ascii="Arial" w:hAnsi="Arial" w:cs="Arial"/>
                <w:b/>
              </w:rPr>
              <w:t>Nurses</w:t>
            </w:r>
          </w:p>
        </w:tc>
        <w:tc>
          <w:tcPr>
            <w:tcW w:w="720" w:type="dxa"/>
          </w:tcPr>
          <w:p w:rsidR="00C92D2D" w:rsidRPr="00C92D2D" w:rsidRDefault="00C92D2D" w:rsidP="003E0FBC">
            <w:pPr>
              <w:jc w:val="center"/>
              <w:rPr>
                <w:rFonts w:ascii="Arial" w:hAnsi="Arial" w:cs="Arial"/>
                <w:b/>
              </w:rPr>
            </w:pPr>
          </w:p>
        </w:tc>
        <w:tc>
          <w:tcPr>
            <w:tcW w:w="4572" w:type="dxa"/>
            <w:shd w:val="clear" w:color="auto" w:fill="FFFF99"/>
          </w:tcPr>
          <w:p w:rsidR="00C92D2D" w:rsidRDefault="00C92D2D" w:rsidP="00C92D2D">
            <w:pPr>
              <w:rPr>
                <w:rFonts w:ascii="Arial" w:hAnsi="Arial" w:cs="Arial"/>
                <w:b/>
                <w:sz w:val="20"/>
                <w:szCs w:val="20"/>
              </w:rPr>
            </w:pPr>
          </w:p>
          <w:p w:rsidR="00CB6CB3" w:rsidRDefault="00CB6CB3" w:rsidP="00CB6CB3">
            <w:pPr>
              <w:numPr>
                <w:ilvl w:val="0"/>
                <w:numId w:val="15"/>
              </w:numPr>
              <w:rPr>
                <w:rFonts w:ascii="Arial" w:hAnsi="Arial" w:cs="Arial"/>
                <w:b/>
                <w:sz w:val="20"/>
                <w:szCs w:val="20"/>
              </w:rPr>
            </w:pPr>
            <w:r>
              <w:rPr>
                <w:rFonts w:ascii="Arial" w:hAnsi="Arial" w:cs="Arial"/>
                <w:b/>
                <w:sz w:val="20"/>
                <w:szCs w:val="20"/>
              </w:rPr>
              <w:t xml:space="preserve">Monitor wellbeing and safety of </w:t>
            </w:r>
            <w:r w:rsidR="00F11EBD">
              <w:rPr>
                <w:rFonts w:ascii="Arial" w:hAnsi="Arial" w:cs="Arial"/>
                <w:b/>
                <w:sz w:val="20"/>
                <w:szCs w:val="20"/>
              </w:rPr>
              <w:t>individual</w:t>
            </w:r>
            <w:r>
              <w:rPr>
                <w:rFonts w:ascii="Arial" w:hAnsi="Arial" w:cs="Arial"/>
                <w:b/>
                <w:sz w:val="20"/>
                <w:szCs w:val="20"/>
              </w:rPr>
              <w:t>(s)</w:t>
            </w:r>
          </w:p>
          <w:p w:rsidR="00CB6CB3" w:rsidRPr="00C92D2D" w:rsidRDefault="00CB6CB3" w:rsidP="00F11EBD">
            <w:pPr>
              <w:numPr>
                <w:ilvl w:val="0"/>
                <w:numId w:val="15"/>
              </w:numPr>
              <w:rPr>
                <w:rFonts w:ascii="Arial" w:hAnsi="Arial" w:cs="Arial"/>
                <w:b/>
                <w:sz w:val="20"/>
                <w:szCs w:val="20"/>
              </w:rPr>
            </w:pPr>
            <w:r>
              <w:rPr>
                <w:rFonts w:ascii="Arial" w:hAnsi="Arial" w:cs="Arial"/>
                <w:b/>
                <w:sz w:val="20"/>
                <w:szCs w:val="20"/>
              </w:rPr>
              <w:t>Follow advic</w:t>
            </w:r>
            <w:r w:rsidR="00F11EBD">
              <w:rPr>
                <w:rFonts w:ascii="Arial" w:hAnsi="Arial" w:cs="Arial"/>
                <w:b/>
                <w:sz w:val="20"/>
                <w:szCs w:val="20"/>
              </w:rPr>
              <w:t xml:space="preserve">e and guidance from Duty Manager, </w:t>
            </w:r>
            <w:r>
              <w:rPr>
                <w:rFonts w:ascii="Arial" w:hAnsi="Arial" w:cs="Arial"/>
                <w:b/>
                <w:sz w:val="20"/>
                <w:szCs w:val="20"/>
              </w:rPr>
              <w:t xml:space="preserve"> Home Care Manage</w:t>
            </w:r>
            <w:r w:rsidR="00F11EBD">
              <w:rPr>
                <w:rFonts w:ascii="Arial" w:hAnsi="Arial" w:cs="Arial"/>
                <w:b/>
                <w:sz w:val="20"/>
                <w:szCs w:val="20"/>
              </w:rPr>
              <w:t>r or Assistant Director</w:t>
            </w:r>
          </w:p>
        </w:tc>
      </w:tr>
      <w:tr w:rsidR="00C92D2D" w:rsidTr="00521C9D">
        <w:tc>
          <w:tcPr>
            <w:tcW w:w="4608" w:type="dxa"/>
            <w:tcBorders>
              <w:bottom w:val="single" w:sz="4" w:space="0" w:color="auto"/>
            </w:tcBorders>
          </w:tcPr>
          <w:p w:rsidR="00C92D2D" w:rsidRPr="00517130" w:rsidRDefault="00521C9D" w:rsidP="00521C9D">
            <w:pPr>
              <w:jc w:val="center"/>
              <w:rPr>
                <w:rFonts w:ascii="Arial" w:hAnsi="Arial" w:cs="Arial"/>
                <w:b/>
              </w:rPr>
            </w:pPr>
            <w:r w:rsidRPr="00517130">
              <w:rPr>
                <w:rFonts w:ascii="Arial" w:hAnsi="Arial" w:cs="Arial"/>
                <w:b/>
              </w:rPr>
              <w:sym w:font="Wingdings" w:char="F0EA"/>
            </w:r>
          </w:p>
        </w:tc>
        <w:tc>
          <w:tcPr>
            <w:tcW w:w="540" w:type="dxa"/>
          </w:tcPr>
          <w:p w:rsidR="00C92D2D" w:rsidRPr="00C92D2D" w:rsidRDefault="00C92D2D" w:rsidP="003E0FBC">
            <w:pPr>
              <w:jc w:val="center"/>
              <w:rPr>
                <w:rFonts w:ascii="Arial" w:hAnsi="Arial" w:cs="Arial"/>
                <w:b/>
              </w:rPr>
            </w:pPr>
          </w:p>
        </w:tc>
        <w:tc>
          <w:tcPr>
            <w:tcW w:w="3420" w:type="dxa"/>
            <w:tcBorders>
              <w:bottom w:val="single" w:sz="4" w:space="0" w:color="auto"/>
            </w:tcBorders>
          </w:tcPr>
          <w:p w:rsidR="00C92D2D" w:rsidRPr="00C92D2D" w:rsidRDefault="00C92D2D" w:rsidP="003E0FBC">
            <w:pPr>
              <w:jc w:val="center"/>
              <w:rPr>
                <w:rFonts w:ascii="Arial" w:hAnsi="Arial" w:cs="Arial"/>
                <w:b/>
              </w:rPr>
            </w:pPr>
          </w:p>
        </w:tc>
        <w:tc>
          <w:tcPr>
            <w:tcW w:w="720" w:type="dxa"/>
          </w:tcPr>
          <w:p w:rsidR="00C92D2D" w:rsidRPr="00C92D2D" w:rsidRDefault="00C92D2D" w:rsidP="003E0FBC">
            <w:pPr>
              <w:jc w:val="center"/>
              <w:rPr>
                <w:rFonts w:ascii="Arial" w:hAnsi="Arial" w:cs="Arial"/>
                <w:b/>
              </w:rPr>
            </w:pPr>
          </w:p>
        </w:tc>
        <w:tc>
          <w:tcPr>
            <w:tcW w:w="4572" w:type="dxa"/>
            <w:tcBorders>
              <w:bottom w:val="single" w:sz="4" w:space="0" w:color="auto"/>
            </w:tcBorders>
          </w:tcPr>
          <w:p w:rsidR="00C92D2D" w:rsidRPr="00517130" w:rsidRDefault="00521C9D" w:rsidP="00521C9D">
            <w:pPr>
              <w:jc w:val="center"/>
              <w:rPr>
                <w:rFonts w:ascii="Arial" w:hAnsi="Arial" w:cs="Arial"/>
                <w:b/>
              </w:rPr>
            </w:pPr>
            <w:r w:rsidRPr="00517130">
              <w:rPr>
                <w:rFonts w:ascii="Arial" w:hAnsi="Arial" w:cs="Arial"/>
                <w:b/>
              </w:rPr>
              <w:sym w:font="Wingdings" w:char="F0E9"/>
            </w:r>
          </w:p>
        </w:tc>
      </w:tr>
      <w:tr w:rsidR="00C92D2D" w:rsidTr="00521C9D">
        <w:tc>
          <w:tcPr>
            <w:tcW w:w="4608" w:type="dxa"/>
            <w:shd w:val="clear" w:color="auto" w:fill="FFFF99"/>
          </w:tcPr>
          <w:p w:rsidR="00C92D2D" w:rsidRDefault="009A4B61" w:rsidP="00CB6CB3">
            <w:pPr>
              <w:numPr>
                <w:ilvl w:val="0"/>
                <w:numId w:val="15"/>
              </w:numPr>
              <w:rPr>
                <w:rFonts w:ascii="Arial" w:hAnsi="Arial" w:cs="Arial"/>
                <w:b/>
                <w:sz w:val="20"/>
                <w:szCs w:val="20"/>
              </w:rPr>
            </w:pPr>
            <w:r>
              <w:rPr>
                <w:rFonts w:ascii="Arial" w:hAnsi="Arial" w:cs="Arial"/>
                <w:b/>
                <w:sz w:val="20"/>
                <w:szCs w:val="20"/>
              </w:rPr>
              <w:t>Duty Manager or HCM</w:t>
            </w:r>
            <w:r w:rsidR="00CB6CB3">
              <w:rPr>
                <w:rFonts w:ascii="Arial" w:hAnsi="Arial" w:cs="Arial"/>
                <w:b/>
                <w:sz w:val="20"/>
                <w:szCs w:val="20"/>
              </w:rPr>
              <w:t xml:space="preserve"> on duty to ensure immediate safety of </w:t>
            </w:r>
            <w:r>
              <w:rPr>
                <w:rFonts w:ascii="Arial" w:hAnsi="Arial" w:cs="Arial"/>
                <w:b/>
                <w:sz w:val="20"/>
                <w:szCs w:val="20"/>
              </w:rPr>
              <w:t>individual</w:t>
            </w:r>
            <w:r w:rsidR="00CB6CB3">
              <w:rPr>
                <w:rFonts w:ascii="Arial" w:hAnsi="Arial" w:cs="Arial"/>
                <w:b/>
                <w:sz w:val="20"/>
                <w:szCs w:val="20"/>
              </w:rPr>
              <w:t>(s)</w:t>
            </w:r>
          </w:p>
          <w:p w:rsidR="00CB6CB3" w:rsidRPr="00C92D2D" w:rsidRDefault="00CB6CB3" w:rsidP="006513FB">
            <w:pPr>
              <w:numPr>
                <w:ilvl w:val="0"/>
                <w:numId w:val="15"/>
              </w:numPr>
              <w:rPr>
                <w:rFonts w:ascii="Arial" w:hAnsi="Arial" w:cs="Arial"/>
                <w:b/>
                <w:sz w:val="20"/>
                <w:szCs w:val="20"/>
              </w:rPr>
            </w:pPr>
            <w:r>
              <w:rPr>
                <w:rFonts w:ascii="Arial" w:hAnsi="Arial" w:cs="Arial"/>
                <w:b/>
                <w:sz w:val="20"/>
                <w:szCs w:val="20"/>
              </w:rPr>
              <w:t>I</w:t>
            </w:r>
            <w:r w:rsidR="009A4B61">
              <w:rPr>
                <w:rFonts w:ascii="Arial" w:hAnsi="Arial" w:cs="Arial"/>
                <w:b/>
                <w:sz w:val="20"/>
                <w:szCs w:val="20"/>
              </w:rPr>
              <w:t>f out of office hours</w:t>
            </w:r>
            <w:r>
              <w:rPr>
                <w:rFonts w:ascii="Arial" w:hAnsi="Arial" w:cs="Arial"/>
                <w:b/>
                <w:sz w:val="20"/>
                <w:szCs w:val="20"/>
              </w:rPr>
              <w:t xml:space="preserve"> report to </w:t>
            </w:r>
            <w:r w:rsidR="006513FB">
              <w:rPr>
                <w:rFonts w:ascii="Arial" w:hAnsi="Arial" w:cs="Arial"/>
                <w:b/>
                <w:sz w:val="20"/>
                <w:szCs w:val="20"/>
              </w:rPr>
              <w:t>the Senior Manager on call and the CMT on call member.</w:t>
            </w:r>
          </w:p>
        </w:tc>
        <w:tc>
          <w:tcPr>
            <w:tcW w:w="540" w:type="dxa"/>
          </w:tcPr>
          <w:p w:rsidR="00C92D2D" w:rsidRPr="00C92D2D" w:rsidRDefault="00C92D2D" w:rsidP="003E0FBC">
            <w:pPr>
              <w:jc w:val="center"/>
              <w:rPr>
                <w:rFonts w:ascii="Arial" w:hAnsi="Arial" w:cs="Arial"/>
                <w:b/>
              </w:rPr>
            </w:pPr>
          </w:p>
        </w:tc>
        <w:tc>
          <w:tcPr>
            <w:tcW w:w="3420" w:type="dxa"/>
            <w:shd w:val="clear" w:color="auto" w:fill="669900"/>
          </w:tcPr>
          <w:p w:rsidR="00C92D2D" w:rsidRDefault="00C92D2D" w:rsidP="003E0FBC">
            <w:pPr>
              <w:jc w:val="center"/>
              <w:rPr>
                <w:rFonts w:ascii="Arial" w:hAnsi="Arial" w:cs="Arial"/>
                <w:b/>
              </w:rPr>
            </w:pPr>
          </w:p>
          <w:p w:rsidR="00CB6CB3" w:rsidRDefault="0008087C" w:rsidP="003E0FBC">
            <w:pPr>
              <w:jc w:val="center"/>
              <w:rPr>
                <w:rFonts w:ascii="Arial" w:hAnsi="Arial" w:cs="Arial"/>
                <w:b/>
              </w:rPr>
            </w:pPr>
            <w:r>
              <w:rPr>
                <w:rFonts w:ascii="Arial" w:hAnsi="Arial" w:cs="Arial"/>
                <w:b/>
              </w:rPr>
              <w:t>Nurse – in conjunction with</w:t>
            </w:r>
          </w:p>
          <w:p w:rsidR="00CB6CB3" w:rsidRDefault="00CB6CB3" w:rsidP="003E0FBC">
            <w:pPr>
              <w:jc w:val="center"/>
              <w:rPr>
                <w:rFonts w:ascii="Arial" w:hAnsi="Arial" w:cs="Arial"/>
                <w:b/>
              </w:rPr>
            </w:pPr>
            <w:r>
              <w:rPr>
                <w:rFonts w:ascii="Arial" w:hAnsi="Arial" w:cs="Arial"/>
                <w:b/>
              </w:rPr>
              <w:t>Duty Manager /</w:t>
            </w:r>
          </w:p>
          <w:p w:rsidR="00CB6CB3" w:rsidRPr="00C92D2D" w:rsidRDefault="00CB6CB3" w:rsidP="003E0FBC">
            <w:pPr>
              <w:jc w:val="center"/>
              <w:rPr>
                <w:rFonts w:ascii="Arial" w:hAnsi="Arial" w:cs="Arial"/>
                <w:b/>
              </w:rPr>
            </w:pPr>
            <w:r>
              <w:rPr>
                <w:rFonts w:ascii="Arial" w:hAnsi="Arial" w:cs="Arial"/>
                <w:b/>
              </w:rPr>
              <w:t>Home Care Manager</w:t>
            </w:r>
          </w:p>
        </w:tc>
        <w:tc>
          <w:tcPr>
            <w:tcW w:w="720" w:type="dxa"/>
          </w:tcPr>
          <w:p w:rsidR="00C92D2D" w:rsidRPr="00C92D2D" w:rsidRDefault="00C92D2D" w:rsidP="003E0FBC">
            <w:pPr>
              <w:jc w:val="center"/>
              <w:rPr>
                <w:rFonts w:ascii="Arial" w:hAnsi="Arial" w:cs="Arial"/>
                <w:b/>
              </w:rPr>
            </w:pPr>
          </w:p>
        </w:tc>
        <w:tc>
          <w:tcPr>
            <w:tcW w:w="4572" w:type="dxa"/>
            <w:shd w:val="clear" w:color="auto" w:fill="FFFF99"/>
          </w:tcPr>
          <w:p w:rsidR="00C92D2D" w:rsidRDefault="00C92D2D" w:rsidP="00CB6CB3">
            <w:pPr>
              <w:rPr>
                <w:rFonts w:ascii="Arial" w:hAnsi="Arial" w:cs="Arial"/>
                <w:b/>
                <w:sz w:val="20"/>
                <w:szCs w:val="20"/>
              </w:rPr>
            </w:pPr>
          </w:p>
          <w:p w:rsidR="00CB6CB3" w:rsidRDefault="00CB6CB3" w:rsidP="00CB6CB3">
            <w:pPr>
              <w:numPr>
                <w:ilvl w:val="0"/>
                <w:numId w:val="16"/>
              </w:numPr>
              <w:rPr>
                <w:rFonts w:ascii="Arial" w:hAnsi="Arial" w:cs="Arial"/>
                <w:b/>
                <w:sz w:val="20"/>
                <w:szCs w:val="20"/>
              </w:rPr>
            </w:pPr>
            <w:r>
              <w:rPr>
                <w:rFonts w:ascii="Arial" w:hAnsi="Arial" w:cs="Arial"/>
                <w:b/>
                <w:sz w:val="20"/>
                <w:szCs w:val="20"/>
              </w:rPr>
              <w:t>Implement advice and guidance</w:t>
            </w:r>
          </w:p>
          <w:p w:rsidR="00CB6CB3" w:rsidRPr="00C92D2D" w:rsidRDefault="00CB6CB3" w:rsidP="009A4B61">
            <w:pPr>
              <w:numPr>
                <w:ilvl w:val="0"/>
                <w:numId w:val="16"/>
              </w:numPr>
              <w:rPr>
                <w:rFonts w:ascii="Arial" w:hAnsi="Arial" w:cs="Arial"/>
                <w:b/>
                <w:sz w:val="20"/>
                <w:szCs w:val="20"/>
              </w:rPr>
            </w:pPr>
            <w:r>
              <w:rPr>
                <w:rFonts w:ascii="Arial" w:hAnsi="Arial" w:cs="Arial"/>
                <w:b/>
                <w:sz w:val="20"/>
                <w:szCs w:val="20"/>
              </w:rPr>
              <w:t xml:space="preserve">Oversee </w:t>
            </w:r>
            <w:r w:rsidR="009A4B61">
              <w:rPr>
                <w:rFonts w:ascii="Arial" w:hAnsi="Arial" w:cs="Arial"/>
                <w:b/>
                <w:sz w:val="20"/>
                <w:szCs w:val="20"/>
              </w:rPr>
              <w:t>individual(s)</w:t>
            </w:r>
            <w:r>
              <w:rPr>
                <w:rFonts w:ascii="Arial" w:hAnsi="Arial" w:cs="Arial"/>
                <w:b/>
                <w:sz w:val="20"/>
                <w:szCs w:val="20"/>
              </w:rPr>
              <w:t xml:space="preserve"> safety</w:t>
            </w:r>
          </w:p>
        </w:tc>
      </w:tr>
      <w:tr w:rsidR="00C92D2D" w:rsidTr="00521C9D">
        <w:tc>
          <w:tcPr>
            <w:tcW w:w="4608" w:type="dxa"/>
            <w:tcBorders>
              <w:bottom w:val="single" w:sz="4" w:space="0" w:color="auto"/>
            </w:tcBorders>
          </w:tcPr>
          <w:p w:rsidR="00C92D2D" w:rsidRPr="00517130" w:rsidRDefault="00521C9D" w:rsidP="00521C9D">
            <w:pPr>
              <w:jc w:val="center"/>
              <w:rPr>
                <w:rFonts w:ascii="Arial" w:hAnsi="Arial" w:cs="Arial"/>
                <w:b/>
              </w:rPr>
            </w:pPr>
            <w:r w:rsidRPr="00517130">
              <w:rPr>
                <w:rFonts w:ascii="Arial" w:hAnsi="Arial" w:cs="Arial"/>
                <w:b/>
              </w:rPr>
              <w:sym w:font="Wingdings" w:char="F0EA"/>
            </w:r>
          </w:p>
        </w:tc>
        <w:tc>
          <w:tcPr>
            <w:tcW w:w="540" w:type="dxa"/>
          </w:tcPr>
          <w:p w:rsidR="00C92D2D" w:rsidRPr="00C92D2D" w:rsidRDefault="00C92D2D" w:rsidP="003E0FBC">
            <w:pPr>
              <w:jc w:val="center"/>
              <w:rPr>
                <w:rFonts w:ascii="Arial" w:hAnsi="Arial" w:cs="Arial"/>
                <w:b/>
              </w:rPr>
            </w:pPr>
          </w:p>
        </w:tc>
        <w:tc>
          <w:tcPr>
            <w:tcW w:w="3420" w:type="dxa"/>
            <w:tcBorders>
              <w:bottom w:val="single" w:sz="4" w:space="0" w:color="auto"/>
            </w:tcBorders>
          </w:tcPr>
          <w:p w:rsidR="00C92D2D" w:rsidRPr="00C92D2D" w:rsidRDefault="00C92D2D" w:rsidP="003E0FBC">
            <w:pPr>
              <w:jc w:val="center"/>
              <w:rPr>
                <w:rFonts w:ascii="Arial" w:hAnsi="Arial" w:cs="Arial"/>
                <w:b/>
              </w:rPr>
            </w:pPr>
          </w:p>
        </w:tc>
        <w:tc>
          <w:tcPr>
            <w:tcW w:w="720" w:type="dxa"/>
          </w:tcPr>
          <w:p w:rsidR="00C92D2D" w:rsidRPr="00C92D2D" w:rsidRDefault="00C92D2D" w:rsidP="003E0FBC">
            <w:pPr>
              <w:jc w:val="center"/>
              <w:rPr>
                <w:rFonts w:ascii="Arial" w:hAnsi="Arial" w:cs="Arial"/>
                <w:b/>
              </w:rPr>
            </w:pPr>
          </w:p>
        </w:tc>
        <w:tc>
          <w:tcPr>
            <w:tcW w:w="4572" w:type="dxa"/>
            <w:tcBorders>
              <w:bottom w:val="single" w:sz="4" w:space="0" w:color="auto"/>
            </w:tcBorders>
          </w:tcPr>
          <w:p w:rsidR="00C92D2D" w:rsidRPr="00517130" w:rsidRDefault="00521C9D" w:rsidP="00521C9D">
            <w:pPr>
              <w:jc w:val="center"/>
              <w:rPr>
                <w:rFonts w:ascii="Arial" w:hAnsi="Arial" w:cs="Arial"/>
                <w:b/>
              </w:rPr>
            </w:pPr>
            <w:r w:rsidRPr="00517130">
              <w:rPr>
                <w:rFonts w:ascii="Arial" w:hAnsi="Arial" w:cs="Arial"/>
                <w:b/>
              </w:rPr>
              <w:sym w:font="Wingdings" w:char="F0E9"/>
            </w:r>
          </w:p>
        </w:tc>
      </w:tr>
      <w:tr w:rsidR="00C92D2D" w:rsidTr="00521C9D">
        <w:tc>
          <w:tcPr>
            <w:tcW w:w="4608" w:type="dxa"/>
            <w:shd w:val="clear" w:color="auto" w:fill="FFFF99"/>
          </w:tcPr>
          <w:p w:rsidR="00C92D2D" w:rsidRDefault="009A4B61" w:rsidP="00CB6CB3">
            <w:pPr>
              <w:numPr>
                <w:ilvl w:val="0"/>
                <w:numId w:val="16"/>
              </w:numPr>
              <w:rPr>
                <w:rFonts w:ascii="Arial" w:hAnsi="Arial" w:cs="Arial"/>
                <w:b/>
                <w:sz w:val="20"/>
                <w:szCs w:val="20"/>
              </w:rPr>
            </w:pPr>
            <w:r>
              <w:rPr>
                <w:rFonts w:ascii="Arial" w:hAnsi="Arial" w:cs="Arial"/>
                <w:b/>
                <w:sz w:val="20"/>
                <w:szCs w:val="20"/>
              </w:rPr>
              <w:t xml:space="preserve">Complete SAFA checklist and </w:t>
            </w:r>
            <w:r w:rsidR="006415D7">
              <w:rPr>
                <w:rFonts w:ascii="Arial" w:hAnsi="Arial" w:cs="Arial"/>
                <w:b/>
                <w:sz w:val="20"/>
                <w:szCs w:val="20"/>
              </w:rPr>
              <w:t>email</w:t>
            </w:r>
            <w:r>
              <w:rPr>
                <w:rFonts w:ascii="Arial" w:hAnsi="Arial" w:cs="Arial"/>
                <w:b/>
                <w:sz w:val="20"/>
                <w:szCs w:val="20"/>
              </w:rPr>
              <w:t xml:space="preserve"> East </w:t>
            </w:r>
            <w:r w:rsidR="00F3367B">
              <w:rPr>
                <w:rFonts w:ascii="Arial" w:hAnsi="Arial" w:cs="Arial"/>
                <w:b/>
                <w:sz w:val="20"/>
                <w:szCs w:val="20"/>
              </w:rPr>
              <w:t>Herts.</w:t>
            </w:r>
            <w:r>
              <w:rPr>
                <w:rFonts w:ascii="Arial" w:hAnsi="Arial" w:cs="Arial"/>
                <w:b/>
                <w:sz w:val="20"/>
                <w:szCs w:val="20"/>
              </w:rPr>
              <w:t xml:space="preserve"> SAFA team within 24 hours of incident occurring.</w:t>
            </w:r>
          </w:p>
          <w:p w:rsidR="00CB6CB3" w:rsidRPr="00C92D2D" w:rsidRDefault="00CB6CB3" w:rsidP="00CB6CB3">
            <w:pPr>
              <w:numPr>
                <w:ilvl w:val="0"/>
                <w:numId w:val="16"/>
              </w:numPr>
              <w:rPr>
                <w:rFonts w:ascii="Arial" w:hAnsi="Arial" w:cs="Arial"/>
                <w:b/>
                <w:sz w:val="20"/>
                <w:szCs w:val="20"/>
              </w:rPr>
            </w:pPr>
            <w:r>
              <w:rPr>
                <w:rFonts w:ascii="Arial" w:hAnsi="Arial" w:cs="Arial"/>
                <w:b/>
                <w:sz w:val="20"/>
                <w:szCs w:val="20"/>
              </w:rPr>
              <w:t>Clarify all actions taken are in line with the policy</w:t>
            </w:r>
          </w:p>
        </w:tc>
        <w:tc>
          <w:tcPr>
            <w:tcW w:w="540" w:type="dxa"/>
          </w:tcPr>
          <w:p w:rsidR="00C92D2D" w:rsidRPr="00C92D2D" w:rsidRDefault="00C92D2D" w:rsidP="003E0FBC">
            <w:pPr>
              <w:jc w:val="center"/>
              <w:rPr>
                <w:rFonts w:ascii="Arial" w:hAnsi="Arial" w:cs="Arial"/>
                <w:b/>
              </w:rPr>
            </w:pPr>
          </w:p>
        </w:tc>
        <w:tc>
          <w:tcPr>
            <w:tcW w:w="3420" w:type="dxa"/>
            <w:shd w:val="clear" w:color="auto" w:fill="669900"/>
          </w:tcPr>
          <w:p w:rsidR="00C92D2D" w:rsidRDefault="00C92D2D" w:rsidP="003E0FBC">
            <w:pPr>
              <w:jc w:val="center"/>
              <w:rPr>
                <w:rFonts w:ascii="Arial" w:hAnsi="Arial" w:cs="Arial"/>
                <w:b/>
              </w:rPr>
            </w:pPr>
          </w:p>
          <w:p w:rsidR="00CB6CB3" w:rsidRPr="00C92D2D" w:rsidRDefault="009A4B61" w:rsidP="003E0FBC">
            <w:pPr>
              <w:jc w:val="center"/>
              <w:rPr>
                <w:rFonts w:ascii="Arial" w:hAnsi="Arial" w:cs="Arial"/>
                <w:b/>
              </w:rPr>
            </w:pPr>
            <w:r>
              <w:rPr>
                <w:rFonts w:ascii="Arial" w:hAnsi="Arial" w:cs="Arial"/>
                <w:b/>
              </w:rPr>
              <w:t>Duty Manager / Home Care Manager</w:t>
            </w:r>
          </w:p>
        </w:tc>
        <w:tc>
          <w:tcPr>
            <w:tcW w:w="720" w:type="dxa"/>
          </w:tcPr>
          <w:p w:rsidR="00C92D2D" w:rsidRPr="00C92D2D" w:rsidRDefault="00C92D2D" w:rsidP="003E0FBC">
            <w:pPr>
              <w:jc w:val="center"/>
              <w:rPr>
                <w:rFonts w:ascii="Arial" w:hAnsi="Arial" w:cs="Arial"/>
                <w:b/>
              </w:rPr>
            </w:pPr>
          </w:p>
        </w:tc>
        <w:tc>
          <w:tcPr>
            <w:tcW w:w="4572" w:type="dxa"/>
            <w:shd w:val="clear" w:color="auto" w:fill="FFFF99"/>
          </w:tcPr>
          <w:p w:rsidR="00CB6CB3" w:rsidRPr="00C92D2D" w:rsidRDefault="00CB6CB3" w:rsidP="00CB6CB3">
            <w:pPr>
              <w:numPr>
                <w:ilvl w:val="0"/>
                <w:numId w:val="17"/>
              </w:numPr>
              <w:rPr>
                <w:rFonts w:ascii="Arial" w:hAnsi="Arial" w:cs="Arial"/>
                <w:b/>
                <w:sz w:val="20"/>
                <w:szCs w:val="20"/>
              </w:rPr>
            </w:pPr>
            <w:r>
              <w:rPr>
                <w:rFonts w:ascii="Arial" w:hAnsi="Arial" w:cs="Arial"/>
                <w:b/>
                <w:sz w:val="20"/>
                <w:szCs w:val="20"/>
              </w:rPr>
              <w:t>Liaise with SAFA Team</w:t>
            </w:r>
            <w:r w:rsidR="009A4B61">
              <w:rPr>
                <w:rFonts w:ascii="Arial" w:hAnsi="Arial" w:cs="Arial"/>
                <w:b/>
                <w:sz w:val="20"/>
                <w:szCs w:val="20"/>
              </w:rPr>
              <w:t xml:space="preserve"> via dedicated SAFA e-mail group</w:t>
            </w:r>
            <w:r>
              <w:rPr>
                <w:rFonts w:ascii="Arial" w:hAnsi="Arial" w:cs="Arial"/>
                <w:b/>
                <w:sz w:val="20"/>
                <w:szCs w:val="20"/>
              </w:rPr>
              <w:t xml:space="preserve"> and action advice and guidance</w:t>
            </w:r>
          </w:p>
        </w:tc>
      </w:tr>
      <w:tr w:rsidR="00C92D2D" w:rsidTr="00521C9D">
        <w:tc>
          <w:tcPr>
            <w:tcW w:w="4608" w:type="dxa"/>
            <w:tcBorders>
              <w:bottom w:val="single" w:sz="4" w:space="0" w:color="auto"/>
            </w:tcBorders>
          </w:tcPr>
          <w:p w:rsidR="00C92D2D" w:rsidRPr="00517130" w:rsidRDefault="00521C9D" w:rsidP="00521C9D">
            <w:pPr>
              <w:jc w:val="center"/>
              <w:rPr>
                <w:rFonts w:ascii="Arial" w:hAnsi="Arial" w:cs="Arial"/>
                <w:b/>
              </w:rPr>
            </w:pPr>
            <w:r w:rsidRPr="00517130">
              <w:rPr>
                <w:rFonts w:ascii="Arial" w:hAnsi="Arial" w:cs="Arial"/>
                <w:b/>
              </w:rPr>
              <w:sym w:font="Wingdings" w:char="F0EA"/>
            </w:r>
          </w:p>
        </w:tc>
        <w:tc>
          <w:tcPr>
            <w:tcW w:w="540" w:type="dxa"/>
          </w:tcPr>
          <w:p w:rsidR="00C92D2D" w:rsidRPr="00C92D2D" w:rsidRDefault="00C92D2D" w:rsidP="003E0FBC">
            <w:pPr>
              <w:jc w:val="center"/>
              <w:rPr>
                <w:rFonts w:ascii="Arial" w:hAnsi="Arial" w:cs="Arial"/>
                <w:b/>
              </w:rPr>
            </w:pPr>
          </w:p>
        </w:tc>
        <w:tc>
          <w:tcPr>
            <w:tcW w:w="3420" w:type="dxa"/>
            <w:tcBorders>
              <w:bottom w:val="single" w:sz="4" w:space="0" w:color="auto"/>
            </w:tcBorders>
          </w:tcPr>
          <w:p w:rsidR="00C92D2D" w:rsidRPr="00C92D2D" w:rsidRDefault="00C92D2D" w:rsidP="003E0FBC">
            <w:pPr>
              <w:jc w:val="center"/>
              <w:rPr>
                <w:rFonts w:ascii="Arial" w:hAnsi="Arial" w:cs="Arial"/>
                <w:b/>
              </w:rPr>
            </w:pPr>
          </w:p>
        </w:tc>
        <w:tc>
          <w:tcPr>
            <w:tcW w:w="720" w:type="dxa"/>
          </w:tcPr>
          <w:p w:rsidR="00C92D2D" w:rsidRPr="00C92D2D" w:rsidRDefault="00C92D2D" w:rsidP="003E0FBC">
            <w:pPr>
              <w:jc w:val="center"/>
              <w:rPr>
                <w:rFonts w:ascii="Arial" w:hAnsi="Arial" w:cs="Arial"/>
                <w:b/>
              </w:rPr>
            </w:pPr>
          </w:p>
        </w:tc>
        <w:tc>
          <w:tcPr>
            <w:tcW w:w="4572" w:type="dxa"/>
            <w:tcBorders>
              <w:bottom w:val="single" w:sz="4" w:space="0" w:color="auto"/>
            </w:tcBorders>
          </w:tcPr>
          <w:p w:rsidR="00C92D2D" w:rsidRPr="00517130" w:rsidRDefault="00521C9D" w:rsidP="00521C9D">
            <w:pPr>
              <w:jc w:val="center"/>
              <w:rPr>
                <w:rFonts w:ascii="Arial" w:hAnsi="Arial" w:cs="Arial"/>
                <w:b/>
              </w:rPr>
            </w:pPr>
            <w:r w:rsidRPr="00517130">
              <w:rPr>
                <w:rFonts w:ascii="Arial" w:hAnsi="Arial" w:cs="Arial"/>
                <w:b/>
              </w:rPr>
              <w:sym w:font="Wingdings" w:char="F0E9"/>
            </w:r>
          </w:p>
        </w:tc>
      </w:tr>
      <w:tr w:rsidR="00C92D2D" w:rsidTr="00521C9D">
        <w:tc>
          <w:tcPr>
            <w:tcW w:w="4608" w:type="dxa"/>
            <w:shd w:val="clear" w:color="auto" w:fill="FFFF99"/>
          </w:tcPr>
          <w:p w:rsidR="00C92D2D" w:rsidRDefault="00CB6CB3" w:rsidP="00CB6CB3">
            <w:pPr>
              <w:numPr>
                <w:ilvl w:val="0"/>
                <w:numId w:val="17"/>
              </w:numPr>
              <w:rPr>
                <w:rFonts w:ascii="Arial" w:hAnsi="Arial" w:cs="Arial"/>
                <w:b/>
                <w:sz w:val="20"/>
                <w:szCs w:val="20"/>
              </w:rPr>
            </w:pPr>
            <w:r>
              <w:rPr>
                <w:rFonts w:ascii="Arial" w:hAnsi="Arial" w:cs="Arial"/>
                <w:b/>
                <w:sz w:val="20"/>
                <w:szCs w:val="20"/>
              </w:rPr>
              <w:t>Inform CQC using statutory notification form</w:t>
            </w:r>
          </w:p>
          <w:p w:rsidR="00CB6CB3" w:rsidRPr="00C92D2D" w:rsidRDefault="00CB6CB3" w:rsidP="0060265F">
            <w:pPr>
              <w:numPr>
                <w:ilvl w:val="0"/>
                <w:numId w:val="17"/>
              </w:numPr>
              <w:rPr>
                <w:rFonts w:ascii="Arial" w:hAnsi="Arial" w:cs="Arial"/>
                <w:b/>
                <w:sz w:val="20"/>
                <w:szCs w:val="20"/>
              </w:rPr>
            </w:pPr>
            <w:r>
              <w:rPr>
                <w:rFonts w:ascii="Arial" w:hAnsi="Arial" w:cs="Arial"/>
                <w:b/>
                <w:sz w:val="20"/>
                <w:szCs w:val="20"/>
              </w:rPr>
              <w:t>Report to person responsible at St Elizabeth’s Centre</w:t>
            </w:r>
          </w:p>
        </w:tc>
        <w:tc>
          <w:tcPr>
            <w:tcW w:w="540" w:type="dxa"/>
          </w:tcPr>
          <w:p w:rsidR="00C92D2D" w:rsidRDefault="00C92D2D" w:rsidP="003E0FBC">
            <w:pPr>
              <w:jc w:val="center"/>
              <w:rPr>
                <w:rFonts w:ascii="Arial" w:hAnsi="Arial" w:cs="Arial"/>
                <w:b/>
              </w:rPr>
            </w:pPr>
          </w:p>
          <w:p w:rsidR="00521C9D" w:rsidRPr="00C92D2D" w:rsidRDefault="00521C9D" w:rsidP="003E0FBC">
            <w:pPr>
              <w:jc w:val="center"/>
              <w:rPr>
                <w:rFonts w:ascii="Arial" w:hAnsi="Arial" w:cs="Arial"/>
                <w:b/>
              </w:rPr>
            </w:pPr>
            <w:r>
              <w:rPr>
                <w:rFonts w:ascii="Arial" w:hAnsi="Arial" w:cs="Arial"/>
                <w:b/>
              </w:rPr>
              <w:sym w:font="Wingdings" w:char="F0E8"/>
            </w:r>
          </w:p>
        </w:tc>
        <w:tc>
          <w:tcPr>
            <w:tcW w:w="3420" w:type="dxa"/>
            <w:shd w:val="clear" w:color="auto" w:fill="669900"/>
          </w:tcPr>
          <w:p w:rsidR="00C92D2D" w:rsidRDefault="00C92D2D" w:rsidP="003E0FBC">
            <w:pPr>
              <w:jc w:val="center"/>
              <w:rPr>
                <w:rFonts w:ascii="Arial" w:hAnsi="Arial" w:cs="Arial"/>
                <w:b/>
              </w:rPr>
            </w:pPr>
          </w:p>
          <w:p w:rsidR="00CB6CB3" w:rsidRDefault="00CB6CB3" w:rsidP="003E0FBC">
            <w:pPr>
              <w:jc w:val="center"/>
              <w:rPr>
                <w:rFonts w:ascii="Arial" w:hAnsi="Arial" w:cs="Arial"/>
                <w:b/>
              </w:rPr>
            </w:pPr>
            <w:r>
              <w:rPr>
                <w:rFonts w:ascii="Arial" w:hAnsi="Arial" w:cs="Arial"/>
                <w:b/>
              </w:rPr>
              <w:t>Director of Adult Services /</w:t>
            </w:r>
          </w:p>
          <w:p w:rsidR="00CB6CB3" w:rsidRPr="00C92D2D" w:rsidRDefault="00CB6CB3" w:rsidP="003E0FBC">
            <w:pPr>
              <w:jc w:val="center"/>
              <w:rPr>
                <w:rFonts w:ascii="Arial" w:hAnsi="Arial" w:cs="Arial"/>
                <w:b/>
              </w:rPr>
            </w:pPr>
            <w:r>
              <w:rPr>
                <w:rFonts w:ascii="Arial" w:hAnsi="Arial" w:cs="Arial"/>
                <w:b/>
              </w:rPr>
              <w:t>Assistant Director</w:t>
            </w:r>
          </w:p>
        </w:tc>
        <w:tc>
          <w:tcPr>
            <w:tcW w:w="720" w:type="dxa"/>
          </w:tcPr>
          <w:p w:rsidR="00C92D2D" w:rsidRDefault="00C92D2D" w:rsidP="003E0FBC">
            <w:pPr>
              <w:jc w:val="center"/>
              <w:rPr>
                <w:rFonts w:ascii="Arial" w:hAnsi="Arial" w:cs="Arial"/>
                <w:b/>
              </w:rPr>
            </w:pPr>
          </w:p>
          <w:p w:rsidR="00521C9D" w:rsidRPr="00C92D2D" w:rsidRDefault="00521C9D" w:rsidP="003E0FBC">
            <w:pPr>
              <w:jc w:val="center"/>
              <w:rPr>
                <w:rFonts w:ascii="Arial" w:hAnsi="Arial" w:cs="Arial"/>
                <w:b/>
              </w:rPr>
            </w:pPr>
            <w:r>
              <w:rPr>
                <w:rFonts w:ascii="Arial" w:hAnsi="Arial" w:cs="Arial"/>
                <w:b/>
              </w:rPr>
              <w:sym w:font="Wingdings" w:char="F0E8"/>
            </w:r>
          </w:p>
        </w:tc>
        <w:tc>
          <w:tcPr>
            <w:tcW w:w="4572" w:type="dxa"/>
            <w:shd w:val="clear" w:color="auto" w:fill="FFFF99"/>
          </w:tcPr>
          <w:p w:rsidR="00C92D2D" w:rsidRDefault="00C92D2D" w:rsidP="00CB6CB3">
            <w:pPr>
              <w:rPr>
                <w:rFonts w:ascii="Arial" w:hAnsi="Arial" w:cs="Arial"/>
                <w:b/>
                <w:sz w:val="20"/>
                <w:szCs w:val="20"/>
              </w:rPr>
            </w:pPr>
          </w:p>
          <w:p w:rsidR="00CB6CB3" w:rsidRDefault="00CB6CB3" w:rsidP="00CB6CB3">
            <w:pPr>
              <w:rPr>
                <w:rFonts w:ascii="Arial" w:hAnsi="Arial" w:cs="Arial"/>
                <w:b/>
                <w:sz w:val="20"/>
                <w:szCs w:val="20"/>
              </w:rPr>
            </w:pPr>
          </w:p>
          <w:p w:rsidR="00CB6CB3" w:rsidRPr="00C92D2D" w:rsidRDefault="009A4B61" w:rsidP="00CB6CB3">
            <w:pPr>
              <w:numPr>
                <w:ilvl w:val="0"/>
                <w:numId w:val="18"/>
              </w:numPr>
              <w:rPr>
                <w:rFonts w:ascii="Arial" w:hAnsi="Arial" w:cs="Arial"/>
                <w:b/>
                <w:sz w:val="20"/>
                <w:szCs w:val="20"/>
              </w:rPr>
            </w:pPr>
            <w:r>
              <w:rPr>
                <w:rFonts w:ascii="Arial" w:hAnsi="Arial" w:cs="Arial"/>
                <w:b/>
                <w:sz w:val="20"/>
                <w:szCs w:val="20"/>
              </w:rPr>
              <w:t xml:space="preserve">Ensure individual(s) and their carers continue to be fully supported. </w:t>
            </w:r>
          </w:p>
        </w:tc>
      </w:tr>
      <w:tr w:rsidR="00C92D2D" w:rsidTr="00521C9D">
        <w:tc>
          <w:tcPr>
            <w:tcW w:w="4608" w:type="dxa"/>
            <w:tcBorders>
              <w:bottom w:val="single" w:sz="4" w:space="0" w:color="auto"/>
            </w:tcBorders>
          </w:tcPr>
          <w:p w:rsidR="00C92D2D" w:rsidRPr="00C92D2D" w:rsidRDefault="00C92D2D" w:rsidP="00C92D2D">
            <w:pPr>
              <w:rPr>
                <w:rFonts w:ascii="Arial" w:hAnsi="Arial" w:cs="Arial"/>
                <w:b/>
                <w:sz w:val="20"/>
                <w:szCs w:val="20"/>
              </w:rPr>
            </w:pPr>
          </w:p>
        </w:tc>
        <w:tc>
          <w:tcPr>
            <w:tcW w:w="540" w:type="dxa"/>
          </w:tcPr>
          <w:p w:rsidR="00C92D2D" w:rsidRPr="00C92D2D" w:rsidRDefault="00C92D2D" w:rsidP="003E0FBC">
            <w:pPr>
              <w:jc w:val="center"/>
              <w:rPr>
                <w:rFonts w:ascii="Arial" w:hAnsi="Arial" w:cs="Arial"/>
                <w:b/>
              </w:rPr>
            </w:pPr>
          </w:p>
        </w:tc>
        <w:tc>
          <w:tcPr>
            <w:tcW w:w="3420" w:type="dxa"/>
            <w:tcBorders>
              <w:bottom w:val="single" w:sz="4" w:space="0" w:color="auto"/>
            </w:tcBorders>
          </w:tcPr>
          <w:p w:rsidR="00C92D2D" w:rsidRPr="00C92D2D" w:rsidRDefault="00C92D2D" w:rsidP="003E0FBC">
            <w:pPr>
              <w:jc w:val="center"/>
              <w:rPr>
                <w:rFonts w:ascii="Arial" w:hAnsi="Arial" w:cs="Arial"/>
                <w:b/>
              </w:rPr>
            </w:pPr>
          </w:p>
        </w:tc>
        <w:tc>
          <w:tcPr>
            <w:tcW w:w="720" w:type="dxa"/>
          </w:tcPr>
          <w:p w:rsidR="00C92D2D" w:rsidRPr="00C92D2D" w:rsidRDefault="00C92D2D" w:rsidP="003E0FBC">
            <w:pPr>
              <w:jc w:val="center"/>
              <w:rPr>
                <w:rFonts w:ascii="Arial" w:hAnsi="Arial" w:cs="Arial"/>
                <w:b/>
              </w:rPr>
            </w:pPr>
          </w:p>
        </w:tc>
        <w:tc>
          <w:tcPr>
            <w:tcW w:w="4572" w:type="dxa"/>
            <w:tcBorders>
              <w:bottom w:val="single" w:sz="4" w:space="0" w:color="auto"/>
            </w:tcBorders>
          </w:tcPr>
          <w:p w:rsidR="00C92D2D" w:rsidRPr="00C92D2D" w:rsidRDefault="00C92D2D" w:rsidP="00C92D2D">
            <w:pPr>
              <w:rPr>
                <w:rFonts w:ascii="Arial" w:hAnsi="Arial" w:cs="Arial"/>
                <w:b/>
                <w:sz w:val="20"/>
                <w:szCs w:val="20"/>
              </w:rPr>
            </w:pPr>
          </w:p>
        </w:tc>
      </w:tr>
      <w:tr w:rsidR="00C92D2D" w:rsidTr="00521C9D">
        <w:tc>
          <w:tcPr>
            <w:tcW w:w="4608" w:type="dxa"/>
            <w:shd w:val="clear" w:color="auto" w:fill="FFFF99"/>
          </w:tcPr>
          <w:p w:rsidR="00C92D2D" w:rsidRDefault="00CB6CB3" w:rsidP="00CB6CB3">
            <w:pPr>
              <w:numPr>
                <w:ilvl w:val="0"/>
                <w:numId w:val="18"/>
              </w:numPr>
              <w:rPr>
                <w:rFonts w:ascii="Arial" w:hAnsi="Arial" w:cs="Arial"/>
                <w:b/>
                <w:sz w:val="20"/>
                <w:szCs w:val="20"/>
              </w:rPr>
            </w:pPr>
            <w:r>
              <w:rPr>
                <w:rFonts w:ascii="Arial" w:hAnsi="Arial" w:cs="Arial"/>
                <w:b/>
                <w:sz w:val="20"/>
                <w:szCs w:val="20"/>
              </w:rPr>
              <w:t>Review outcomes of safeguarding matters in management meetings as standard agenda item</w:t>
            </w:r>
          </w:p>
          <w:p w:rsidR="00CB6CB3" w:rsidRPr="00C92D2D" w:rsidRDefault="009A4B61" w:rsidP="00CB6CB3">
            <w:pPr>
              <w:numPr>
                <w:ilvl w:val="0"/>
                <w:numId w:val="18"/>
              </w:numPr>
              <w:rPr>
                <w:rFonts w:ascii="Arial" w:hAnsi="Arial" w:cs="Arial"/>
                <w:b/>
                <w:sz w:val="20"/>
                <w:szCs w:val="20"/>
              </w:rPr>
            </w:pPr>
            <w:r>
              <w:rPr>
                <w:rFonts w:ascii="Arial" w:hAnsi="Arial" w:cs="Arial"/>
                <w:b/>
                <w:sz w:val="20"/>
                <w:szCs w:val="20"/>
              </w:rPr>
              <w:t>Report SAFA incidents to Home Advisory on a quarterly basis</w:t>
            </w:r>
          </w:p>
        </w:tc>
        <w:tc>
          <w:tcPr>
            <w:tcW w:w="540" w:type="dxa"/>
          </w:tcPr>
          <w:p w:rsidR="00C92D2D" w:rsidRDefault="00C92D2D" w:rsidP="003E0FBC">
            <w:pPr>
              <w:jc w:val="center"/>
              <w:rPr>
                <w:rFonts w:ascii="Arial" w:hAnsi="Arial" w:cs="Arial"/>
                <w:b/>
              </w:rPr>
            </w:pPr>
          </w:p>
          <w:p w:rsidR="00521C9D" w:rsidRPr="00C92D2D" w:rsidRDefault="00521C9D" w:rsidP="003E0FBC">
            <w:pPr>
              <w:jc w:val="center"/>
              <w:rPr>
                <w:rFonts w:ascii="Arial" w:hAnsi="Arial" w:cs="Arial"/>
                <w:b/>
              </w:rPr>
            </w:pPr>
            <w:r>
              <w:rPr>
                <w:rFonts w:ascii="Arial" w:hAnsi="Arial" w:cs="Arial"/>
                <w:b/>
              </w:rPr>
              <w:sym w:font="Wingdings" w:char="F0E7"/>
            </w:r>
          </w:p>
        </w:tc>
        <w:tc>
          <w:tcPr>
            <w:tcW w:w="3420" w:type="dxa"/>
            <w:shd w:val="clear" w:color="auto" w:fill="669900"/>
          </w:tcPr>
          <w:p w:rsidR="00C92D2D" w:rsidRDefault="00C92D2D" w:rsidP="003E0FBC">
            <w:pPr>
              <w:jc w:val="center"/>
              <w:rPr>
                <w:rFonts w:ascii="Arial" w:hAnsi="Arial" w:cs="Arial"/>
                <w:b/>
              </w:rPr>
            </w:pPr>
          </w:p>
          <w:p w:rsidR="00CB6CB3" w:rsidRPr="00C92D2D" w:rsidRDefault="00CB6CB3" w:rsidP="003E0FBC">
            <w:pPr>
              <w:jc w:val="center"/>
              <w:rPr>
                <w:rFonts w:ascii="Arial" w:hAnsi="Arial" w:cs="Arial"/>
                <w:b/>
              </w:rPr>
            </w:pPr>
            <w:r>
              <w:rPr>
                <w:rFonts w:ascii="Arial" w:hAnsi="Arial" w:cs="Arial"/>
                <w:b/>
              </w:rPr>
              <w:t>Trustees</w:t>
            </w:r>
          </w:p>
        </w:tc>
        <w:tc>
          <w:tcPr>
            <w:tcW w:w="720" w:type="dxa"/>
          </w:tcPr>
          <w:p w:rsidR="00C92D2D" w:rsidRDefault="00C92D2D" w:rsidP="003E0FBC">
            <w:pPr>
              <w:jc w:val="center"/>
              <w:rPr>
                <w:rFonts w:ascii="Arial" w:hAnsi="Arial" w:cs="Arial"/>
                <w:b/>
              </w:rPr>
            </w:pPr>
          </w:p>
          <w:p w:rsidR="00521C9D" w:rsidRPr="00C92D2D" w:rsidRDefault="00521C9D" w:rsidP="003E0FBC">
            <w:pPr>
              <w:jc w:val="center"/>
              <w:rPr>
                <w:rFonts w:ascii="Arial" w:hAnsi="Arial" w:cs="Arial"/>
                <w:b/>
              </w:rPr>
            </w:pPr>
            <w:r>
              <w:rPr>
                <w:rFonts w:ascii="Arial" w:hAnsi="Arial" w:cs="Arial"/>
                <w:b/>
              </w:rPr>
              <w:sym w:font="Wingdings" w:char="F0E8"/>
            </w:r>
          </w:p>
        </w:tc>
        <w:tc>
          <w:tcPr>
            <w:tcW w:w="4572" w:type="dxa"/>
            <w:shd w:val="clear" w:color="auto" w:fill="FFFF99"/>
          </w:tcPr>
          <w:p w:rsidR="00C92D2D" w:rsidRDefault="00C92D2D" w:rsidP="00C92D2D">
            <w:pPr>
              <w:rPr>
                <w:rFonts w:ascii="Arial" w:hAnsi="Arial" w:cs="Arial"/>
                <w:b/>
                <w:sz w:val="20"/>
                <w:szCs w:val="20"/>
              </w:rPr>
            </w:pPr>
          </w:p>
          <w:p w:rsidR="00CB6CB3" w:rsidRPr="00C92D2D" w:rsidRDefault="00CB6CB3" w:rsidP="00CB6CB3">
            <w:pPr>
              <w:numPr>
                <w:ilvl w:val="0"/>
                <w:numId w:val="19"/>
              </w:numPr>
              <w:rPr>
                <w:rFonts w:ascii="Arial" w:hAnsi="Arial" w:cs="Arial"/>
                <w:b/>
                <w:sz w:val="20"/>
                <w:szCs w:val="20"/>
              </w:rPr>
            </w:pPr>
            <w:r>
              <w:rPr>
                <w:rFonts w:ascii="Arial" w:hAnsi="Arial" w:cs="Arial"/>
                <w:b/>
                <w:sz w:val="20"/>
                <w:szCs w:val="20"/>
              </w:rPr>
              <w:t>Review and recommend changes to policy</w:t>
            </w:r>
            <w:r w:rsidR="009A4B61">
              <w:rPr>
                <w:rFonts w:ascii="Arial" w:hAnsi="Arial" w:cs="Arial"/>
                <w:b/>
                <w:sz w:val="20"/>
                <w:szCs w:val="20"/>
              </w:rPr>
              <w:t xml:space="preserve"> if required.</w:t>
            </w:r>
          </w:p>
        </w:tc>
      </w:tr>
      <w:tr w:rsidR="00CB6CB3" w:rsidTr="00610385">
        <w:tc>
          <w:tcPr>
            <w:tcW w:w="13860" w:type="dxa"/>
            <w:gridSpan w:val="5"/>
          </w:tcPr>
          <w:p w:rsidR="00CB6CB3" w:rsidRDefault="00CB6CB3" w:rsidP="00C92D2D">
            <w:pPr>
              <w:rPr>
                <w:rFonts w:ascii="Arial" w:hAnsi="Arial" w:cs="Arial"/>
                <w:b/>
                <w:sz w:val="20"/>
                <w:szCs w:val="20"/>
              </w:rPr>
            </w:pPr>
          </w:p>
          <w:p w:rsidR="00CB6CB3" w:rsidRPr="00CB6CB3" w:rsidRDefault="00CB6CB3" w:rsidP="0060265F">
            <w:pPr>
              <w:rPr>
                <w:rFonts w:ascii="Arial" w:hAnsi="Arial" w:cs="Arial"/>
                <w:sz w:val="20"/>
                <w:szCs w:val="20"/>
              </w:rPr>
            </w:pPr>
            <w:r>
              <w:rPr>
                <w:rFonts w:ascii="Arial" w:hAnsi="Arial" w:cs="Arial"/>
                <w:sz w:val="20"/>
                <w:szCs w:val="20"/>
              </w:rPr>
              <w:t>St Elizabeth’s realises that frontline staff are more likely to receive allegations or notice indicators of abuse due to the amount of time they spend with the residents. The flowchart is based on this, but the same actions apply to any member of staff who first receives the disclosure or notices an indication of abuse, regardless of position within the service.</w:t>
            </w:r>
          </w:p>
        </w:tc>
      </w:tr>
    </w:tbl>
    <w:p w:rsidR="00521C9D" w:rsidRDefault="00521C9D" w:rsidP="003E0FBC">
      <w:pPr>
        <w:jc w:val="center"/>
        <w:rPr>
          <w:rFonts w:ascii="Arial" w:hAnsi="Arial" w:cs="Arial"/>
        </w:rPr>
        <w:sectPr w:rsidR="00521C9D" w:rsidSect="00C55DCD">
          <w:footerReference w:type="default" r:id="rId11"/>
          <w:pgSz w:w="12240" w:h="15840" w:code="1"/>
          <w:pgMar w:top="902" w:right="1134" w:bottom="539" w:left="1134" w:header="709" w:footer="709" w:gutter="0"/>
          <w:cols w:space="708"/>
          <w:docGrid w:linePitch="360"/>
        </w:sectPr>
      </w:pPr>
    </w:p>
    <w:p w:rsidR="00C92D2D" w:rsidRDefault="00C92D2D" w:rsidP="003E0FBC">
      <w:pPr>
        <w:jc w:val="center"/>
        <w:rPr>
          <w:rFonts w:ascii="Arial" w:hAnsi="Arial" w:cs="Arial"/>
        </w:rPr>
      </w:pPr>
    </w:p>
    <w:p w:rsidR="00C92D2D" w:rsidRDefault="00C92D2D" w:rsidP="003E0FBC">
      <w:pPr>
        <w:jc w:val="center"/>
        <w:rPr>
          <w:rFonts w:ascii="Arial" w:hAnsi="Arial" w:cs="Arial"/>
          <w:b/>
          <w:sz w:val="48"/>
          <w:szCs w:val="48"/>
        </w:rPr>
      </w:pPr>
    </w:p>
    <w:p w:rsidR="009162F3" w:rsidRDefault="009162F3" w:rsidP="003E0FBC">
      <w:pPr>
        <w:jc w:val="center"/>
        <w:rPr>
          <w:rFonts w:ascii="Arial" w:hAnsi="Arial" w:cs="Arial"/>
          <w:b/>
          <w:sz w:val="48"/>
          <w:szCs w:val="48"/>
        </w:rPr>
      </w:pPr>
    </w:p>
    <w:p w:rsidR="009162F3" w:rsidRDefault="009162F3" w:rsidP="003E0FBC">
      <w:pPr>
        <w:jc w:val="center"/>
        <w:rPr>
          <w:rFonts w:ascii="Arial" w:hAnsi="Arial" w:cs="Arial"/>
          <w:b/>
          <w:sz w:val="48"/>
          <w:szCs w:val="48"/>
        </w:rPr>
      </w:pPr>
    </w:p>
    <w:p w:rsidR="009162F3" w:rsidRDefault="009162F3" w:rsidP="003E0FBC">
      <w:pPr>
        <w:jc w:val="center"/>
        <w:rPr>
          <w:rFonts w:ascii="Arial" w:hAnsi="Arial" w:cs="Arial"/>
          <w:b/>
          <w:sz w:val="48"/>
          <w:szCs w:val="48"/>
        </w:rPr>
      </w:pPr>
    </w:p>
    <w:p w:rsidR="009162F3" w:rsidRDefault="009162F3" w:rsidP="003E0FBC">
      <w:pPr>
        <w:jc w:val="center"/>
        <w:rPr>
          <w:rFonts w:ascii="Arial" w:hAnsi="Arial" w:cs="Arial"/>
          <w:b/>
          <w:sz w:val="48"/>
          <w:szCs w:val="48"/>
        </w:rPr>
      </w:pPr>
    </w:p>
    <w:p w:rsidR="009162F3" w:rsidRDefault="009162F3" w:rsidP="003E0FBC">
      <w:pPr>
        <w:jc w:val="center"/>
        <w:rPr>
          <w:rFonts w:ascii="Arial" w:hAnsi="Arial" w:cs="Arial"/>
          <w:b/>
          <w:sz w:val="48"/>
          <w:szCs w:val="48"/>
        </w:rPr>
      </w:pPr>
    </w:p>
    <w:p w:rsidR="009162F3" w:rsidRDefault="009162F3" w:rsidP="003E0FBC">
      <w:pPr>
        <w:jc w:val="center"/>
        <w:rPr>
          <w:rFonts w:ascii="Arial" w:hAnsi="Arial" w:cs="Arial"/>
          <w:b/>
          <w:sz w:val="48"/>
          <w:szCs w:val="48"/>
        </w:rPr>
      </w:pPr>
    </w:p>
    <w:p w:rsidR="009162F3" w:rsidRDefault="009162F3" w:rsidP="003E0FBC">
      <w:pPr>
        <w:jc w:val="center"/>
        <w:rPr>
          <w:rFonts w:ascii="Arial" w:hAnsi="Arial" w:cs="Arial"/>
          <w:b/>
          <w:color w:val="003300"/>
          <w:sz w:val="144"/>
          <w:szCs w:val="144"/>
        </w:rPr>
      </w:pPr>
      <w:r>
        <w:rPr>
          <w:rFonts w:ascii="Arial" w:hAnsi="Arial" w:cs="Arial"/>
          <w:b/>
          <w:color w:val="003300"/>
          <w:sz w:val="144"/>
          <w:szCs w:val="144"/>
        </w:rPr>
        <w:t>Guidance</w:t>
      </w:r>
    </w:p>
    <w:p w:rsidR="009162F3" w:rsidRDefault="009162F3" w:rsidP="003E0FBC">
      <w:pPr>
        <w:jc w:val="center"/>
        <w:rPr>
          <w:rFonts w:ascii="Arial" w:hAnsi="Arial" w:cs="Arial"/>
          <w:b/>
          <w:color w:val="003300"/>
          <w:sz w:val="144"/>
          <w:szCs w:val="144"/>
        </w:rPr>
      </w:pPr>
      <w:r>
        <w:rPr>
          <w:rFonts w:ascii="Arial" w:hAnsi="Arial" w:cs="Arial"/>
          <w:b/>
          <w:color w:val="003300"/>
          <w:sz w:val="144"/>
          <w:szCs w:val="144"/>
        </w:rPr>
        <w:t xml:space="preserve">for </w:t>
      </w:r>
    </w:p>
    <w:p w:rsidR="009162F3" w:rsidRDefault="009162F3" w:rsidP="003E0FBC">
      <w:pPr>
        <w:jc w:val="center"/>
        <w:rPr>
          <w:rFonts w:ascii="Arial" w:hAnsi="Arial" w:cs="Arial"/>
          <w:b/>
          <w:color w:val="003300"/>
          <w:sz w:val="144"/>
          <w:szCs w:val="144"/>
        </w:rPr>
      </w:pPr>
      <w:r>
        <w:rPr>
          <w:rFonts w:ascii="Arial" w:hAnsi="Arial" w:cs="Arial"/>
          <w:b/>
          <w:color w:val="003300"/>
          <w:sz w:val="144"/>
          <w:szCs w:val="144"/>
        </w:rPr>
        <w:t>Staff</w:t>
      </w:r>
    </w:p>
    <w:p w:rsidR="009162F3" w:rsidRDefault="009162F3" w:rsidP="003E0FBC">
      <w:pPr>
        <w:jc w:val="center"/>
        <w:rPr>
          <w:rFonts w:ascii="Arial" w:hAnsi="Arial" w:cs="Arial"/>
          <w:b/>
          <w:color w:val="003300"/>
          <w:sz w:val="144"/>
          <w:szCs w:val="144"/>
        </w:rPr>
      </w:pPr>
    </w:p>
    <w:p w:rsidR="009162F3" w:rsidRPr="009162F3" w:rsidRDefault="009162F3" w:rsidP="003E0FBC">
      <w:pPr>
        <w:jc w:val="center"/>
        <w:rPr>
          <w:rFonts w:ascii="Arial" w:hAnsi="Arial" w:cs="Arial"/>
          <w:color w:val="003300"/>
        </w:rPr>
      </w:pPr>
      <w:r>
        <w:rPr>
          <w:rFonts w:ascii="Arial" w:hAnsi="Arial" w:cs="Arial"/>
          <w:color w:val="003300"/>
        </w:rPr>
        <w:br w:type="page"/>
      </w:r>
    </w:p>
    <w:p w:rsidR="00C92D2D" w:rsidRDefault="00C92D2D" w:rsidP="003E0FBC">
      <w:pPr>
        <w:jc w:val="center"/>
        <w:rPr>
          <w:rFonts w:ascii="Arial" w:hAnsi="Arial" w:cs="Arial"/>
        </w:rPr>
      </w:pPr>
    </w:p>
    <w:p w:rsidR="00C92D2D" w:rsidRDefault="009162F3" w:rsidP="003E0FBC">
      <w:pPr>
        <w:jc w:val="center"/>
        <w:rPr>
          <w:rFonts w:ascii="Arial" w:hAnsi="Arial" w:cs="Arial"/>
          <w:b/>
          <w:u w:val="single"/>
        </w:rPr>
      </w:pPr>
      <w:r>
        <w:rPr>
          <w:rFonts w:ascii="Arial" w:hAnsi="Arial" w:cs="Arial"/>
          <w:b/>
          <w:u w:val="single"/>
        </w:rPr>
        <w:t>GUIDANCE FOR STAFF</w:t>
      </w:r>
    </w:p>
    <w:p w:rsidR="009162F3" w:rsidRDefault="009162F3" w:rsidP="003E0FBC">
      <w:pPr>
        <w:jc w:val="center"/>
        <w:rPr>
          <w:rFonts w:ascii="Arial" w:hAnsi="Arial" w:cs="Arial"/>
          <w:b/>
          <w:u w:val="single"/>
        </w:rPr>
      </w:pPr>
    </w:p>
    <w:p w:rsidR="009162F3" w:rsidRDefault="009162F3" w:rsidP="009162F3">
      <w:pPr>
        <w:jc w:val="both"/>
        <w:rPr>
          <w:rFonts w:ascii="Arial" w:hAnsi="Arial" w:cs="Arial"/>
          <w:b/>
          <w:u w:val="single"/>
        </w:rPr>
      </w:pPr>
    </w:p>
    <w:p w:rsidR="009162F3" w:rsidRDefault="009162F3" w:rsidP="009162F3">
      <w:pPr>
        <w:jc w:val="both"/>
        <w:rPr>
          <w:rFonts w:ascii="Arial" w:hAnsi="Arial" w:cs="Arial"/>
        </w:rPr>
      </w:pPr>
      <w:r>
        <w:rPr>
          <w:rFonts w:ascii="Arial" w:hAnsi="Arial" w:cs="Arial"/>
          <w:b/>
          <w:u w:val="single"/>
        </w:rPr>
        <w:t>RECOGNISING ABUSE</w:t>
      </w:r>
    </w:p>
    <w:p w:rsidR="009162F3" w:rsidRDefault="009162F3" w:rsidP="009162F3">
      <w:pPr>
        <w:jc w:val="both"/>
        <w:rPr>
          <w:rFonts w:ascii="Arial" w:hAnsi="Arial" w:cs="Arial"/>
        </w:rPr>
      </w:pPr>
    </w:p>
    <w:p w:rsidR="009162F3" w:rsidRDefault="009162F3" w:rsidP="009162F3">
      <w:pPr>
        <w:jc w:val="both"/>
        <w:rPr>
          <w:rFonts w:ascii="Arial" w:hAnsi="Arial" w:cs="Arial"/>
        </w:rPr>
      </w:pPr>
      <w:r>
        <w:rPr>
          <w:rFonts w:ascii="Arial" w:hAnsi="Arial" w:cs="Arial"/>
        </w:rPr>
        <w:t>Definitions of abuse are set out below, but it can be:</w:t>
      </w:r>
    </w:p>
    <w:p w:rsidR="009162F3" w:rsidRDefault="009162F3" w:rsidP="009162F3">
      <w:pPr>
        <w:jc w:val="both"/>
        <w:rPr>
          <w:rFonts w:ascii="Arial" w:hAnsi="Arial" w:cs="Arial"/>
        </w:rPr>
      </w:pPr>
    </w:p>
    <w:p w:rsidR="009162F3" w:rsidRDefault="009162F3" w:rsidP="003143CF">
      <w:pPr>
        <w:numPr>
          <w:ilvl w:val="0"/>
          <w:numId w:val="20"/>
        </w:numPr>
        <w:tabs>
          <w:tab w:val="clear" w:pos="2461"/>
        </w:tabs>
        <w:ind w:left="1134" w:hanging="283"/>
        <w:jc w:val="both"/>
        <w:rPr>
          <w:rFonts w:ascii="Arial" w:hAnsi="Arial" w:cs="Arial"/>
        </w:rPr>
      </w:pPr>
      <w:r>
        <w:rPr>
          <w:rFonts w:ascii="Arial" w:hAnsi="Arial" w:cs="Arial"/>
        </w:rPr>
        <w:t>physical</w:t>
      </w:r>
    </w:p>
    <w:p w:rsidR="009162F3" w:rsidRDefault="009162F3" w:rsidP="003143CF">
      <w:pPr>
        <w:numPr>
          <w:ilvl w:val="0"/>
          <w:numId w:val="20"/>
        </w:numPr>
        <w:tabs>
          <w:tab w:val="clear" w:pos="2461"/>
        </w:tabs>
        <w:ind w:left="1134" w:hanging="283"/>
        <w:jc w:val="both"/>
        <w:rPr>
          <w:rFonts w:ascii="Arial" w:hAnsi="Arial" w:cs="Arial"/>
        </w:rPr>
      </w:pPr>
      <w:r>
        <w:rPr>
          <w:rFonts w:ascii="Arial" w:hAnsi="Arial" w:cs="Arial"/>
        </w:rPr>
        <w:t>neglect</w:t>
      </w:r>
      <w:r w:rsidR="00CA6405">
        <w:rPr>
          <w:rFonts w:ascii="Arial" w:hAnsi="Arial" w:cs="Arial"/>
        </w:rPr>
        <w:t xml:space="preserve"> and acts of omission</w:t>
      </w:r>
    </w:p>
    <w:p w:rsidR="00835E45" w:rsidRDefault="00835E45" w:rsidP="003143CF">
      <w:pPr>
        <w:numPr>
          <w:ilvl w:val="0"/>
          <w:numId w:val="20"/>
        </w:numPr>
        <w:tabs>
          <w:tab w:val="clear" w:pos="2461"/>
        </w:tabs>
        <w:ind w:left="1134" w:hanging="283"/>
        <w:jc w:val="both"/>
        <w:rPr>
          <w:rFonts w:ascii="Arial" w:hAnsi="Arial" w:cs="Arial"/>
        </w:rPr>
      </w:pPr>
      <w:r>
        <w:rPr>
          <w:rFonts w:ascii="Arial" w:hAnsi="Arial" w:cs="Arial"/>
        </w:rPr>
        <w:t>Self neglect</w:t>
      </w:r>
    </w:p>
    <w:p w:rsidR="009162F3" w:rsidRDefault="009162F3" w:rsidP="003143CF">
      <w:pPr>
        <w:numPr>
          <w:ilvl w:val="0"/>
          <w:numId w:val="20"/>
        </w:numPr>
        <w:tabs>
          <w:tab w:val="clear" w:pos="2461"/>
        </w:tabs>
        <w:ind w:left="1134" w:hanging="283"/>
        <w:jc w:val="both"/>
        <w:rPr>
          <w:rFonts w:ascii="Arial" w:hAnsi="Arial" w:cs="Arial"/>
        </w:rPr>
      </w:pPr>
      <w:r>
        <w:rPr>
          <w:rFonts w:ascii="Arial" w:hAnsi="Arial" w:cs="Arial"/>
        </w:rPr>
        <w:t>sexual</w:t>
      </w:r>
    </w:p>
    <w:p w:rsidR="009162F3" w:rsidRPr="00E75D98" w:rsidRDefault="009162F3" w:rsidP="003143CF">
      <w:pPr>
        <w:numPr>
          <w:ilvl w:val="0"/>
          <w:numId w:val="20"/>
        </w:numPr>
        <w:tabs>
          <w:tab w:val="clear" w:pos="2461"/>
        </w:tabs>
        <w:ind w:left="1134" w:hanging="283"/>
        <w:jc w:val="both"/>
        <w:rPr>
          <w:rFonts w:ascii="Arial" w:hAnsi="Arial" w:cs="Arial"/>
        </w:rPr>
      </w:pPr>
      <w:r>
        <w:rPr>
          <w:rFonts w:ascii="Arial" w:hAnsi="Arial" w:cs="Arial"/>
        </w:rPr>
        <w:t>financial</w:t>
      </w:r>
      <w:r w:rsidR="00CA6405">
        <w:rPr>
          <w:rFonts w:ascii="Arial" w:hAnsi="Arial" w:cs="Arial"/>
        </w:rPr>
        <w:t>/</w:t>
      </w:r>
      <w:r w:rsidR="00CA6405" w:rsidRPr="00E75D98">
        <w:rPr>
          <w:rFonts w:ascii="Arial" w:hAnsi="Arial" w:cs="Arial"/>
        </w:rPr>
        <w:t>material</w:t>
      </w:r>
      <w:r w:rsidR="00EF5F2A" w:rsidRPr="00EF5F2A">
        <w:rPr>
          <w:rFonts w:ascii="Arial" w:hAnsi="Arial" w:cs="Arial"/>
        </w:rPr>
        <w:t xml:space="preserve"> (misuse of money, club cards, benefits, personal property</w:t>
      </w:r>
      <w:r w:rsidR="0060265F">
        <w:rPr>
          <w:rFonts w:ascii="Arial" w:hAnsi="Arial" w:cs="Arial"/>
        </w:rPr>
        <w:t>)</w:t>
      </w:r>
    </w:p>
    <w:p w:rsidR="009162F3" w:rsidRDefault="009162F3" w:rsidP="003143CF">
      <w:pPr>
        <w:numPr>
          <w:ilvl w:val="0"/>
          <w:numId w:val="20"/>
        </w:numPr>
        <w:tabs>
          <w:tab w:val="clear" w:pos="2461"/>
        </w:tabs>
        <w:ind w:left="1134" w:hanging="283"/>
        <w:jc w:val="both"/>
        <w:rPr>
          <w:rFonts w:ascii="Arial" w:hAnsi="Arial" w:cs="Arial"/>
        </w:rPr>
      </w:pPr>
      <w:r>
        <w:rPr>
          <w:rFonts w:ascii="Arial" w:hAnsi="Arial" w:cs="Arial"/>
        </w:rPr>
        <w:t>psychological/emotional</w:t>
      </w:r>
    </w:p>
    <w:p w:rsidR="0060265F" w:rsidRDefault="009162F3" w:rsidP="003143CF">
      <w:pPr>
        <w:numPr>
          <w:ilvl w:val="0"/>
          <w:numId w:val="20"/>
        </w:numPr>
        <w:tabs>
          <w:tab w:val="clear" w:pos="2461"/>
        </w:tabs>
        <w:ind w:left="1134" w:hanging="283"/>
        <w:jc w:val="both"/>
        <w:rPr>
          <w:rFonts w:ascii="Arial" w:hAnsi="Arial" w:cs="Arial"/>
        </w:rPr>
      </w:pPr>
      <w:r w:rsidRPr="0060265F">
        <w:rPr>
          <w:rFonts w:ascii="Arial" w:hAnsi="Arial" w:cs="Arial"/>
        </w:rPr>
        <w:t>institutional or</w:t>
      </w:r>
      <w:r w:rsidR="00852414" w:rsidRPr="0060265F">
        <w:rPr>
          <w:rFonts w:ascii="Arial" w:hAnsi="Arial" w:cs="Arial"/>
        </w:rPr>
        <w:t xml:space="preserve"> organisational</w:t>
      </w:r>
    </w:p>
    <w:p w:rsidR="003143CF" w:rsidRDefault="00E75D98" w:rsidP="003143CF">
      <w:pPr>
        <w:numPr>
          <w:ilvl w:val="0"/>
          <w:numId w:val="20"/>
        </w:numPr>
        <w:tabs>
          <w:tab w:val="clear" w:pos="2461"/>
        </w:tabs>
        <w:ind w:left="1134" w:hanging="283"/>
        <w:jc w:val="both"/>
        <w:rPr>
          <w:rFonts w:ascii="Arial" w:hAnsi="Arial" w:cs="Arial"/>
        </w:rPr>
      </w:pPr>
      <w:r w:rsidRPr="0060265F">
        <w:rPr>
          <w:rFonts w:ascii="Arial" w:hAnsi="Arial" w:cs="Arial"/>
        </w:rPr>
        <w:t xml:space="preserve">Domestic </w:t>
      </w:r>
    </w:p>
    <w:p w:rsidR="00AF11A3" w:rsidRPr="0060265F" w:rsidRDefault="00CA6405" w:rsidP="003143CF">
      <w:pPr>
        <w:numPr>
          <w:ilvl w:val="0"/>
          <w:numId w:val="20"/>
        </w:numPr>
        <w:tabs>
          <w:tab w:val="clear" w:pos="2461"/>
        </w:tabs>
        <w:ind w:left="1134" w:hanging="283"/>
        <w:jc w:val="both"/>
        <w:rPr>
          <w:rFonts w:ascii="Arial" w:hAnsi="Arial" w:cs="Arial"/>
        </w:rPr>
      </w:pPr>
      <w:r w:rsidRPr="0060265F">
        <w:rPr>
          <w:rFonts w:ascii="Arial" w:hAnsi="Arial" w:cs="Arial"/>
        </w:rPr>
        <w:t>Modern slavery</w:t>
      </w:r>
    </w:p>
    <w:p w:rsidR="009162F3" w:rsidRPr="00E75D98" w:rsidRDefault="009162F3" w:rsidP="009162F3">
      <w:pPr>
        <w:jc w:val="both"/>
        <w:rPr>
          <w:rFonts w:ascii="Arial" w:hAnsi="Arial" w:cs="Arial"/>
          <w:i/>
          <w:sz w:val="22"/>
          <w:szCs w:val="22"/>
        </w:rPr>
      </w:pPr>
    </w:p>
    <w:p w:rsidR="009162F3" w:rsidRDefault="009162F3" w:rsidP="009162F3">
      <w:pPr>
        <w:jc w:val="both"/>
        <w:rPr>
          <w:rFonts w:ascii="Arial" w:hAnsi="Arial" w:cs="Arial"/>
        </w:rPr>
      </w:pPr>
      <w:r w:rsidRPr="00E75D98">
        <w:rPr>
          <w:rFonts w:ascii="Arial" w:hAnsi="Arial" w:cs="Arial"/>
        </w:rPr>
        <w:t>Abuse is behaviour</w:t>
      </w:r>
      <w:r>
        <w:rPr>
          <w:rFonts w:ascii="Arial" w:hAnsi="Arial" w:cs="Arial"/>
        </w:rPr>
        <w:t xml:space="preserve"> towards a person that either deliberately or unknowingly causes</w:t>
      </w:r>
      <w:r w:rsidR="00E3416B">
        <w:rPr>
          <w:rFonts w:ascii="Arial" w:hAnsi="Arial" w:cs="Arial"/>
        </w:rPr>
        <w:t xml:space="preserve"> harm</w:t>
      </w:r>
      <w:r w:rsidR="00E75D98">
        <w:rPr>
          <w:rFonts w:ascii="Arial" w:hAnsi="Arial" w:cs="Arial"/>
        </w:rPr>
        <w:t xml:space="preserve"> to a person</w:t>
      </w:r>
      <w:r w:rsidR="00E3416B">
        <w:rPr>
          <w:rFonts w:ascii="Arial" w:hAnsi="Arial" w:cs="Arial"/>
        </w:rPr>
        <w:t>, or endangers their life or their human or civil rights. It can be passive (</w:t>
      </w:r>
      <w:r w:rsidR="00F3367B">
        <w:rPr>
          <w:rFonts w:ascii="Arial" w:hAnsi="Arial" w:cs="Arial"/>
        </w:rPr>
        <w:t>e.g.</w:t>
      </w:r>
      <w:r w:rsidR="00E3416B">
        <w:rPr>
          <w:rFonts w:ascii="Arial" w:hAnsi="Arial" w:cs="Arial"/>
        </w:rPr>
        <w:t xml:space="preserve"> failing to take action to care for someone, or failing to raise the alert about abuse), or active (</w:t>
      </w:r>
      <w:r w:rsidR="00F3367B">
        <w:rPr>
          <w:rFonts w:ascii="Arial" w:hAnsi="Arial" w:cs="Arial"/>
        </w:rPr>
        <w:t>e.g.</w:t>
      </w:r>
      <w:r w:rsidR="00E3416B">
        <w:rPr>
          <w:rFonts w:ascii="Arial" w:hAnsi="Arial" w:cs="Arial"/>
        </w:rPr>
        <w:t xml:space="preserve"> hitting, stealing or doing something that causes harm).</w:t>
      </w:r>
    </w:p>
    <w:p w:rsidR="00E3416B" w:rsidRDefault="00E3416B" w:rsidP="009162F3">
      <w:pPr>
        <w:jc w:val="both"/>
        <w:rPr>
          <w:rFonts w:ascii="Arial" w:hAnsi="Arial" w:cs="Arial"/>
        </w:rPr>
      </w:pPr>
    </w:p>
    <w:p w:rsidR="00E3416B" w:rsidRDefault="00E3416B" w:rsidP="009162F3">
      <w:pPr>
        <w:jc w:val="both"/>
        <w:rPr>
          <w:rFonts w:ascii="Arial" w:hAnsi="Arial" w:cs="Arial"/>
        </w:rPr>
      </w:pPr>
      <w:r>
        <w:rPr>
          <w:rFonts w:ascii="Arial" w:hAnsi="Arial" w:cs="Arial"/>
        </w:rPr>
        <w:t>Abuse can be a one-off incident or something that is repeated.</w:t>
      </w:r>
    </w:p>
    <w:p w:rsidR="00E3416B" w:rsidRDefault="00E3416B" w:rsidP="009162F3">
      <w:pPr>
        <w:jc w:val="both"/>
        <w:rPr>
          <w:rFonts w:ascii="Arial" w:hAnsi="Arial" w:cs="Arial"/>
        </w:rPr>
      </w:pPr>
    </w:p>
    <w:p w:rsidR="00E3416B" w:rsidRDefault="00E3416B" w:rsidP="009162F3">
      <w:pPr>
        <w:jc w:val="both"/>
        <w:rPr>
          <w:rFonts w:ascii="Arial" w:hAnsi="Arial" w:cs="Arial"/>
          <w:b/>
        </w:rPr>
      </w:pPr>
      <w:r>
        <w:rPr>
          <w:rFonts w:ascii="Arial" w:hAnsi="Arial" w:cs="Arial"/>
          <w:b/>
        </w:rPr>
        <w:t>Staff are responsible for the identification of abuse and referral to the appropriate authorities via the designated persons.</w:t>
      </w:r>
    </w:p>
    <w:p w:rsidR="00E3416B" w:rsidRDefault="00E3416B" w:rsidP="009162F3">
      <w:pPr>
        <w:jc w:val="both"/>
        <w:rPr>
          <w:rFonts w:ascii="Arial" w:hAnsi="Arial" w:cs="Arial"/>
          <w:b/>
        </w:rPr>
      </w:pPr>
    </w:p>
    <w:p w:rsidR="00E3416B" w:rsidRDefault="00E3416B" w:rsidP="009162F3">
      <w:pPr>
        <w:jc w:val="both"/>
        <w:rPr>
          <w:rFonts w:ascii="Arial" w:hAnsi="Arial" w:cs="Arial"/>
        </w:rPr>
      </w:pPr>
      <w:r w:rsidRPr="003143CF">
        <w:rPr>
          <w:rFonts w:ascii="Arial" w:hAnsi="Arial" w:cs="Arial"/>
          <w:b/>
        </w:rPr>
        <w:t>Definitions of Abuse (</w:t>
      </w:r>
      <w:r w:rsidR="00E75D98" w:rsidRPr="003143CF">
        <w:rPr>
          <w:rFonts w:ascii="Arial" w:hAnsi="Arial" w:cs="Arial"/>
          <w:b/>
        </w:rPr>
        <w:t>Adults at risk</w:t>
      </w:r>
      <w:r w:rsidRPr="003143CF">
        <w:rPr>
          <w:rFonts w:ascii="Arial" w:hAnsi="Arial" w:cs="Arial"/>
          <w:b/>
        </w:rPr>
        <w:t>)</w:t>
      </w:r>
      <w:r w:rsidR="003143CF">
        <w:rPr>
          <w:rFonts w:ascii="Arial" w:hAnsi="Arial" w:cs="Arial"/>
          <w:b/>
        </w:rPr>
        <w:t xml:space="preserve">: </w:t>
      </w:r>
      <w:r>
        <w:rPr>
          <w:rFonts w:ascii="Arial" w:hAnsi="Arial" w:cs="Arial"/>
        </w:rPr>
        <w:t>“No Secrets” identifies categories of abuse as:</w:t>
      </w:r>
    </w:p>
    <w:p w:rsidR="00E3416B" w:rsidRDefault="00E3416B" w:rsidP="009162F3">
      <w:pPr>
        <w:jc w:val="both"/>
        <w:rPr>
          <w:rFonts w:ascii="Arial" w:hAnsi="Arial" w:cs="Arial"/>
        </w:rPr>
      </w:pPr>
    </w:p>
    <w:tbl>
      <w:tblPr>
        <w:tblStyle w:val="TableGrid"/>
        <w:tblW w:w="0" w:type="auto"/>
        <w:tblLook w:val="01E0" w:firstRow="1" w:lastRow="1" w:firstColumn="1" w:lastColumn="1" w:noHBand="0" w:noVBand="0"/>
      </w:tblPr>
      <w:tblGrid>
        <w:gridCol w:w="9581"/>
      </w:tblGrid>
      <w:tr w:rsidR="00E3416B" w:rsidTr="00E3416B">
        <w:tc>
          <w:tcPr>
            <w:tcW w:w="9581" w:type="dxa"/>
            <w:tcBorders>
              <w:bottom w:val="single" w:sz="4" w:space="0" w:color="auto"/>
            </w:tcBorders>
          </w:tcPr>
          <w:p w:rsidR="00E3416B" w:rsidRDefault="00E3416B" w:rsidP="009162F3">
            <w:pPr>
              <w:jc w:val="both"/>
              <w:rPr>
                <w:rFonts w:ascii="Arial" w:hAnsi="Arial" w:cs="Arial"/>
                <w:sz w:val="22"/>
                <w:szCs w:val="22"/>
              </w:rPr>
            </w:pPr>
            <w:r w:rsidRPr="00E3416B">
              <w:rPr>
                <w:rFonts w:ascii="Arial" w:hAnsi="Arial" w:cs="Arial"/>
                <w:b/>
                <w:sz w:val="22"/>
                <w:szCs w:val="22"/>
                <w:u w:val="single"/>
              </w:rPr>
              <w:t xml:space="preserve">Physical </w:t>
            </w:r>
            <w:r>
              <w:rPr>
                <w:rFonts w:ascii="Arial" w:hAnsi="Arial" w:cs="Arial"/>
                <w:b/>
                <w:sz w:val="22"/>
                <w:szCs w:val="22"/>
                <w:u w:val="single"/>
              </w:rPr>
              <w:t>Abuse</w:t>
            </w:r>
          </w:p>
          <w:p w:rsidR="00E3416B" w:rsidRDefault="00E3416B" w:rsidP="009162F3">
            <w:pPr>
              <w:jc w:val="both"/>
              <w:rPr>
                <w:rFonts w:ascii="Arial" w:hAnsi="Arial" w:cs="Arial"/>
                <w:b/>
                <w:sz w:val="22"/>
                <w:szCs w:val="22"/>
              </w:rPr>
            </w:pPr>
          </w:p>
          <w:p w:rsidR="00E3416B" w:rsidRDefault="00E3416B" w:rsidP="009162F3">
            <w:pPr>
              <w:jc w:val="both"/>
              <w:rPr>
                <w:rFonts w:ascii="Arial" w:hAnsi="Arial" w:cs="Arial"/>
                <w:b/>
                <w:sz w:val="22"/>
                <w:szCs w:val="22"/>
              </w:rPr>
            </w:pPr>
            <w:r>
              <w:rPr>
                <w:rFonts w:ascii="Arial" w:hAnsi="Arial" w:cs="Arial"/>
                <w:b/>
                <w:sz w:val="22"/>
                <w:szCs w:val="22"/>
              </w:rPr>
              <w:t>Action</w:t>
            </w:r>
          </w:p>
          <w:p w:rsidR="00E3416B" w:rsidRDefault="00E3416B" w:rsidP="009162F3">
            <w:pPr>
              <w:jc w:val="both"/>
              <w:rPr>
                <w:rFonts w:ascii="Arial" w:hAnsi="Arial" w:cs="Arial"/>
                <w:sz w:val="22"/>
                <w:szCs w:val="22"/>
              </w:rPr>
            </w:pPr>
            <w:r>
              <w:rPr>
                <w:rFonts w:ascii="Arial" w:hAnsi="Arial" w:cs="Arial"/>
                <w:sz w:val="22"/>
                <w:szCs w:val="22"/>
              </w:rPr>
              <w:t>Hitting, slapping, pushing, kicking, misuse of medication, restraint, inappropriate sanctions</w:t>
            </w:r>
            <w:r w:rsidR="003143CF">
              <w:rPr>
                <w:rFonts w:ascii="Arial" w:hAnsi="Arial" w:cs="Arial"/>
                <w:sz w:val="22"/>
                <w:szCs w:val="22"/>
              </w:rPr>
              <w:t>.</w:t>
            </w:r>
          </w:p>
          <w:p w:rsidR="00E3416B" w:rsidRDefault="00E3416B" w:rsidP="009162F3">
            <w:pPr>
              <w:jc w:val="both"/>
              <w:rPr>
                <w:rFonts w:ascii="Arial" w:hAnsi="Arial" w:cs="Arial"/>
                <w:b/>
                <w:sz w:val="22"/>
                <w:szCs w:val="22"/>
              </w:rPr>
            </w:pPr>
            <w:r>
              <w:rPr>
                <w:rFonts w:ascii="Arial" w:hAnsi="Arial" w:cs="Arial"/>
                <w:b/>
                <w:sz w:val="22"/>
                <w:szCs w:val="22"/>
              </w:rPr>
              <w:t>Indicators</w:t>
            </w:r>
          </w:p>
          <w:p w:rsidR="00E3416B" w:rsidRPr="00E3416B" w:rsidRDefault="00E3416B" w:rsidP="003143CF">
            <w:pPr>
              <w:jc w:val="both"/>
              <w:rPr>
                <w:rFonts w:ascii="Arial" w:hAnsi="Arial" w:cs="Arial"/>
                <w:sz w:val="22"/>
                <w:szCs w:val="22"/>
              </w:rPr>
            </w:pPr>
            <w:r>
              <w:rPr>
                <w:rFonts w:ascii="Arial" w:hAnsi="Arial" w:cs="Arial"/>
                <w:sz w:val="22"/>
                <w:szCs w:val="22"/>
              </w:rPr>
              <w:t>Series of unexplained falls or injuries, injuries/bruises at different stages of healing, bruising in unusual sites (</w:t>
            </w:r>
            <w:r w:rsidR="00F3367B">
              <w:rPr>
                <w:rFonts w:ascii="Arial" w:hAnsi="Arial" w:cs="Arial"/>
                <w:sz w:val="22"/>
                <w:szCs w:val="22"/>
              </w:rPr>
              <w:t>e.g.</w:t>
            </w:r>
            <w:r>
              <w:rPr>
                <w:rFonts w:ascii="Arial" w:hAnsi="Arial" w:cs="Arial"/>
                <w:sz w:val="22"/>
                <w:szCs w:val="22"/>
              </w:rPr>
              <w:t xml:space="preserve"> inner arms/thighs), teeth indentations, </w:t>
            </w:r>
            <w:r w:rsidR="00F3367B">
              <w:rPr>
                <w:rFonts w:ascii="Arial" w:hAnsi="Arial" w:cs="Arial"/>
                <w:sz w:val="22"/>
                <w:szCs w:val="22"/>
              </w:rPr>
              <w:t>and injuries</w:t>
            </w:r>
            <w:r>
              <w:rPr>
                <w:rFonts w:ascii="Arial" w:hAnsi="Arial" w:cs="Arial"/>
                <w:sz w:val="22"/>
                <w:szCs w:val="22"/>
              </w:rPr>
              <w:t xml:space="preserve"> to head or face,</w:t>
            </w:r>
            <w:r w:rsidR="00E75D98">
              <w:rPr>
                <w:rFonts w:ascii="Arial" w:hAnsi="Arial" w:cs="Arial"/>
                <w:sz w:val="22"/>
                <w:szCs w:val="22"/>
              </w:rPr>
              <w:t xml:space="preserve"> changes in </w:t>
            </w:r>
            <w:r w:rsidR="00E75D98">
              <w:rPr>
                <w:rFonts w:ascii="Arial" w:hAnsi="Arial" w:cs="Arial"/>
                <w:sz w:val="22"/>
                <w:szCs w:val="22"/>
              </w:rPr>
              <w:lastRenderedPageBreak/>
              <w:t>behaviour:</w:t>
            </w:r>
            <w:r>
              <w:rPr>
                <w:rFonts w:ascii="Arial" w:hAnsi="Arial" w:cs="Arial"/>
                <w:sz w:val="22"/>
                <w:szCs w:val="22"/>
              </w:rPr>
              <w:t xml:space="preserve"> </w:t>
            </w:r>
            <w:r w:rsidR="003143CF">
              <w:rPr>
                <w:rFonts w:ascii="Arial" w:hAnsi="Arial" w:cs="Arial"/>
                <w:sz w:val="22"/>
                <w:szCs w:val="22"/>
              </w:rPr>
              <w:t xml:space="preserve">e.g. </w:t>
            </w:r>
            <w:r w:rsidR="009A4B61">
              <w:rPr>
                <w:rFonts w:ascii="Arial" w:hAnsi="Arial" w:cs="Arial"/>
                <w:sz w:val="22"/>
                <w:szCs w:val="22"/>
              </w:rPr>
              <w:t>individual</w:t>
            </w:r>
            <w:r>
              <w:rPr>
                <w:rFonts w:ascii="Arial" w:hAnsi="Arial" w:cs="Arial"/>
                <w:sz w:val="22"/>
                <w:szCs w:val="22"/>
              </w:rPr>
              <w:t xml:space="preserve"> very passive</w:t>
            </w:r>
            <w:r w:rsidR="003143CF">
              <w:rPr>
                <w:rFonts w:ascii="Arial" w:hAnsi="Arial" w:cs="Arial"/>
                <w:sz w:val="22"/>
                <w:szCs w:val="22"/>
              </w:rPr>
              <w:t>,</w:t>
            </w:r>
            <w:r w:rsidR="00E75D98">
              <w:rPr>
                <w:rFonts w:ascii="Arial" w:hAnsi="Arial" w:cs="Arial"/>
                <w:sz w:val="22"/>
                <w:szCs w:val="22"/>
              </w:rPr>
              <w:t xml:space="preserve"> avoiding people or situations, increase in </w:t>
            </w:r>
            <w:r w:rsidR="00F3367B">
              <w:rPr>
                <w:rFonts w:ascii="Arial" w:hAnsi="Arial" w:cs="Arial"/>
                <w:sz w:val="22"/>
                <w:szCs w:val="22"/>
              </w:rPr>
              <w:t>aggressive</w:t>
            </w:r>
            <w:r w:rsidR="00E75D98">
              <w:rPr>
                <w:rFonts w:ascii="Arial" w:hAnsi="Arial" w:cs="Arial"/>
                <w:sz w:val="22"/>
                <w:szCs w:val="22"/>
              </w:rPr>
              <w:t xml:space="preserve"> behaviours etc.</w:t>
            </w:r>
          </w:p>
        </w:tc>
      </w:tr>
      <w:tr w:rsidR="00E3416B" w:rsidTr="00E3416B">
        <w:tc>
          <w:tcPr>
            <w:tcW w:w="9581" w:type="dxa"/>
            <w:tcBorders>
              <w:left w:val="nil"/>
              <w:right w:val="nil"/>
            </w:tcBorders>
          </w:tcPr>
          <w:p w:rsidR="00E3416B" w:rsidRPr="00E3416B" w:rsidRDefault="00E3416B" w:rsidP="009162F3">
            <w:pPr>
              <w:jc w:val="both"/>
              <w:rPr>
                <w:rFonts w:ascii="Arial" w:hAnsi="Arial" w:cs="Arial"/>
                <w:sz w:val="22"/>
                <w:szCs w:val="22"/>
              </w:rPr>
            </w:pPr>
          </w:p>
        </w:tc>
      </w:tr>
      <w:tr w:rsidR="00E3416B" w:rsidTr="00E3416B">
        <w:tc>
          <w:tcPr>
            <w:tcW w:w="9581" w:type="dxa"/>
            <w:tcBorders>
              <w:bottom w:val="single" w:sz="4" w:space="0" w:color="auto"/>
            </w:tcBorders>
          </w:tcPr>
          <w:p w:rsidR="00E3416B" w:rsidRDefault="00E3416B" w:rsidP="009162F3">
            <w:pPr>
              <w:jc w:val="both"/>
              <w:rPr>
                <w:rFonts w:ascii="Arial" w:hAnsi="Arial" w:cs="Arial"/>
                <w:b/>
                <w:sz w:val="22"/>
                <w:szCs w:val="22"/>
                <w:u w:val="single"/>
              </w:rPr>
            </w:pPr>
            <w:r>
              <w:rPr>
                <w:rFonts w:ascii="Arial" w:hAnsi="Arial" w:cs="Arial"/>
                <w:b/>
                <w:sz w:val="22"/>
                <w:szCs w:val="22"/>
                <w:u w:val="single"/>
              </w:rPr>
              <w:t>Sexual Abuse</w:t>
            </w:r>
          </w:p>
          <w:p w:rsidR="00E3416B" w:rsidRDefault="00E3416B" w:rsidP="009162F3">
            <w:pPr>
              <w:jc w:val="both"/>
              <w:rPr>
                <w:rFonts w:ascii="Arial" w:hAnsi="Arial" w:cs="Arial"/>
                <w:b/>
                <w:sz w:val="22"/>
                <w:szCs w:val="22"/>
                <w:u w:val="single"/>
              </w:rPr>
            </w:pPr>
          </w:p>
          <w:p w:rsidR="00E3416B" w:rsidRDefault="00E3416B" w:rsidP="009162F3">
            <w:pPr>
              <w:jc w:val="both"/>
              <w:rPr>
                <w:rFonts w:ascii="Arial" w:hAnsi="Arial" w:cs="Arial"/>
                <w:b/>
                <w:sz w:val="22"/>
                <w:szCs w:val="22"/>
              </w:rPr>
            </w:pPr>
            <w:r>
              <w:rPr>
                <w:rFonts w:ascii="Arial" w:hAnsi="Arial" w:cs="Arial"/>
                <w:b/>
                <w:sz w:val="22"/>
                <w:szCs w:val="22"/>
              </w:rPr>
              <w:t>Action</w:t>
            </w:r>
          </w:p>
          <w:p w:rsidR="00E3416B" w:rsidRDefault="00E3416B" w:rsidP="009162F3">
            <w:pPr>
              <w:jc w:val="both"/>
              <w:rPr>
                <w:rFonts w:ascii="Arial" w:hAnsi="Arial" w:cs="Arial"/>
                <w:sz w:val="22"/>
                <w:szCs w:val="22"/>
              </w:rPr>
            </w:pPr>
            <w:r>
              <w:rPr>
                <w:rFonts w:ascii="Arial" w:hAnsi="Arial" w:cs="Arial"/>
                <w:sz w:val="22"/>
                <w:szCs w:val="22"/>
              </w:rPr>
              <w:t xml:space="preserve">Rape and sexual assault or sexual acts to which the adult </w:t>
            </w:r>
            <w:r w:rsidR="00E75D98">
              <w:rPr>
                <w:rFonts w:ascii="Arial" w:hAnsi="Arial" w:cs="Arial"/>
                <w:sz w:val="22"/>
                <w:szCs w:val="22"/>
              </w:rPr>
              <w:t xml:space="preserve">at risk </w:t>
            </w:r>
            <w:r>
              <w:rPr>
                <w:rFonts w:ascii="Arial" w:hAnsi="Arial" w:cs="Arial"/>
                <w:sz w:val="22"/>
                <w:szCs w:val="22"/>
              </w:rPr>
              <w:t>has not consented</w:t>
            </w:r>
            <w:r w:rsidR="003143CF">
              <w:rPr>
                <w:rFonts w:ascii="Arial" w:hAnsi="Arial" w:cs="Arial"/>
                <w:sz w:val="22"/>
                <w:szCs w:val="22"/>
              </w:rPr>
              <w:t>.</w:t>
            </w:r>
          </w:p>
          <w:p w:rsidR="00E3416B" w:rsidRDefault="00E3416B" w:rsidP="009162F3">
            <w:pPr>
              <w:jc w:val="both"/>
              <w:rPr>
                <w:rFonts w:ascii="Arial" w:hAnsi="Arial" w:cs="Arial"/>
                <w:b/>
                <w:sz w:val="22"/>
                <w:szCs w:val="22"/>
              </w:rPr>
            </w:pPr>
            <w:r>
              <w:rPr>
                <w:rFonts w:ascii="Arial" w:hAnsi="Arial" w:cs="Arial"/>
                <w:b/>
                <w:sz w:val="22"/>
                <w:szCs w:val="22"/>
              </w:rPr>
              <w:t>Indicators</w:t>
            </w:r>
          </w:p>
          <w:p w:rsidR="00E3416B" w:rsidRPr="00E3416B" w:rsidRDefault="00E3416B" w:rsidP="009162F3">
            <w:pPr>
              <w:jc w:val="both"/>
              <w:rPr>
                <w:rFonts w:ascii="Arial" w:hAnsi="Arial" w:cs="Arial"/>
                <w:sz w:val="22"/>
                <w:szCs w:val="22"/>
              </w:rPr>
            </w:pPr>
            <w:r>
              <w:rPr>
                <w:rFonts w:ascii="Arial" w:hAnsi="Arial" w:cs="Arial"/>
                <w:sz w:val="22"/>
                <w:szCs w:val="22"/>
              </w:rPr>
              <w:t>Change in behaviour, overt sexual behaviour or language, difficulty in walking/sitting, injuries to genital and/or anal area.</w:t>
            </w:r>
          </w:p>
        </w:tc>
      </w:tr>
      <w:tr w:rsidR="00E3416B" w:rsidTr="00E3416B">
        <w:tc>
          <w:tcPr>
            <w:tcW w:w="9581" w:type="dxa"/>
            <w:tcBorders>
              <w:left w:val="nil"/>
              <w:right w:val="nil"/>
            </w:tcBorders>
          </w:tcPr>
          <w:p w:rsidR="00E3416B" w:rsidRDefault="00E3416B" w:rsidP="009162F3">
            <w:pPr>
              <w:jc w:val="both"/>
              <w:rPr>
                <w:rFonts w:ascii="Arial" w:hAnsi="Arial" w:cs="Arial"/>
                <w:sz w:val="22"/>
                <w:szCs w:val="22"/>
              </w:rPr>
            </w:pPr>
          </w:p>
          <w:p w:rsidR="00952DD9" w:rsidRPr="00E3416B" w:rsidRDefault="00952DD9" w:rsidP="009162F3">
            <w:pPr>
              <w:jc w:val="both"/>
              <w:rPr>
                <w:rFonts w:ascii="Arial" w:hAnsi="Arial" w:cs="Arial"/>
                <w:sz w:val="22"/>
                <w:szCs w:val="22"/>
              </w:rPr>
            </w:pPr>
          </w:p>
        </w:tc>
      </w:tr>
      <w:tr w:rsidR="00E3416B" w:rsidTr="00952DD9">
        <w:trPr>
          <w:trHeight w:val="2393"/>
        </w:trPr>
        <w:tc>
          <w:tcPr>
            <w:tcW w:w="9581" w:type="dxa"/>
            <w:tcBorders>
              <w:bottom w:val="single" w:sz="4" w:space="0" w:color="auto"/>
            </w:tcBorders>
          </w:tcPr>
          <w:p w:rsidR="00E3416B" w:rsidRDefault="00E3416B" w:rsidP="009162F3">
            <w:pPr>
              <w:jc w:val="both"/>
              <w:rPr>
                <w:rFonts w:ascii="Arial" w:hAnsi="Arial" w:cs="Arial"/>
                <w:b/>
                <w:sz w:val="22"/>
                <w:szCs w:val="22"/>
                <w:u w:val="single"/>
              </w:rPr>
            </w:pPr>
            <w:r>
              <w:rPr>
                <w:rFonts w:ascii="Arial" w:hAnsi="Arial" w:cs="Arial"/>
                <w:b/>
                <w:sz w:val="22"/>
                <w:szCs w:val="22"/>
                <w:u w:val="single"/>
              </w:rPr>
              <w:t>Neglect</w:t>
            </w:r>
            <w:r w:rsidR="00E75D98">
              <w:rPr>
                <w:rFonts w:ascii="Arial" w:hAnsi="Arial" w:cs="Arial"/>
                <w:b/>
                <w:sz w:val="22"/>
                <w:szCs w:val="22"/>
                <w:u w:val="single"/>
              </w:rPr>
              <w:t>/ Acts of omission</w:t>
            </w:r>
          </w:p>
          <w:p w:rsidR="00E3416B" w:rsidRDefault="00E3416B" w:rsidP="009162F3">
            <w:pPr>
              <w:jc w:val="both"/>
              <w:rPr>
                <w:rFonts w:ascii="Arial" w:hAnsi="Arial" w:cs="Arial"/>
                <w:b/>
                <w:sz w:val="22"/>
                <w:szCs w:val="22"/>
                <w:u w:val="single"/>
              </w:rPr>
            </w:pPr>
          </w:p>
          <w:p w:rsidR="00E3416B" w:rsidRDefault="00E3416B" w:rsidP="009162F3">
            <w:pPr>
              <w:jc w:val="both"/>
              <w:rPr>
                <w:rFonts w:ascii="Arial" w:hAnsi="Arial" w:cs="Arial"/>
                <w:b/>
                <w:sz w:val="22"/>
                <w:szCs w:val="22"/>
              </w:rPr>
            </w:pPr>
            <w:r>
              <w:rPr>
                <w:rFonts w:ascii="Arial" w:hAnsi="Arial" w:cs="Arial"/>
                <w:b/>
                <w:sz w:val="22"/>
                <w:szCs w:val="22"/>
              </w:rPr>
              <w:t>Action</w:t>
            </w:r>
          </w:p>
          <w:p w:rsidR="00E3416B" w:rsidRDefault="003143CF" w:rsidP="009162F3">
            <w:pPr>
              <w:jc w:val="both"/>
              <w:rPr>
                <w:rFonts w:ascii="Arial" w:hAnsi="Arial" w:cs="Arial"/>
                <w:sz w:val="22"/>
                <w:szCs w:val="22"/>
              </w:rPr>
            </w:pPr>
            <w:r>
              <w:rPr>
                <w:rFonts w:ascii="Arial" w:hAnsi="Arial" w:cs="Arial"/>
                <w:sz w:val="22"/>
                <w:szCs w:val="22"/>
              </w:rPr>
              <w:t>I</w:t>
            </w:r>
            <w:r w:rsidR="00E3416B">
              <w:rPr>
                <w:rFonts w:ascii="Arial" w:hAnsi="Arial" w:cs="Arial"/>
                <w:sz w:val="22"/>
                <w:szCs w:val="22"/>
              </w:rPr>
              <w:t>gnoring physical or care needs, failure to provide access to appropriate health, social care or educational services, withholding necessities of life (</w:t>
            </w:r>
            <w:r w:rsidR="00F3367B">
              <w:rPr>
                <w:rFonts w:ascii="Arial" w:hAnsi="Arial" w:cs="Arial"/>
                <w:sz w:val="22"/>
                <w:szCs w:val="22"/>
              </w:rPr>
              <w:t>e.g.</w:t>
            </w:r>
            <w:r w:rsidR="00E3416B">
              <w:rPr>
                <w:rFonts w:ascii="Arial" w:hAnsi="Arial" w:cs="Arial"/>
                <w:sz w:val="22"/>
                <w:szCs w:val="22"/>
              </w:rPr>
              <w:t xml:space="preserve"> medications, nutrition, heating)</w:t>
            </w:r>
            <w:r w:rsidR="00E75D98">
              <w:rPr>
                <w:rFonts w:ascii="Arial" w:hAnsi="Arial" w:cs="Arial"/>
                <w:sz w:val="22"/>
                <w:szCs w:val="22"/>
              </w:rPr>
              <w:t xml:space="preserve">, not following care plans or risk </w:t>
            </w:r>
            <w:r w:rsidR="00F3367B">
              <w:rPr>
                <w:rFonts w:ascii="Arial" w:hAnsi="Arial" w:cs="Arial"/>
                <w:sz w:val="22"/>
                <w:szCs w:val="22"/>
              </w:rPr>
              <w:t>assessments</w:t>
            </w:r>
            <w:r>
              <w:rPr>
                <w:rFonts w:ascii="Arial" w:hAnsi="Arial" w:cs="Arial"/>
                <w:sz w:val="22"/>
                <w:szCs w:val="22"/>
              </w:rPr>
              <w:t>.</w:t>
            </w:r>
          </w:p>
          <w:p w:rsidR="00E3416B" w:rsidRDefault="00E3416B" w:rsidP="009162F3">
            <w:pPr>
              <w:jc w:val="both"/>
              <w:rPr>
                <w:rFonts w:ascii="Arial" w:hAnsi="Arial" w:cs="Arial"/>
                <w:b/>
                <w:sz w:val="22"/>
                <w:szCs w:val="22"/>
              </w:rPr>
            </w:pPr>
            <w:r>
              <w:rPr>
                <w:rFonts w:ascii="Arial" w:hAnsi="Arial" w:cs="Arial"/>
                <w:b/>
                <w:sz w:val="22"/>
                <w:szCs w:val="22"/>
              </w:rPr>
              <w:t>Indicators</w:t>
            </w:r>
          </w:p>
          <w:p w:rsidR="00E3416B" w:rsidRPr="00E3416B" w:rsidRDefault="00E3416B" w:rsidP="009162F3">
            <w:pPr>
              <w:jc w:val="both"/>
              <w:rPr>
                <w:rFonts w:ascii="Arial" w:hAnsi="Arial" w:cs="Arial"/>
                <w:sz w:val="22"/>
                <w:szCs w:val="22"/>
              </w:rPr>
            </w:pPr>
            <w:r>
              <w:rPr>
                <w:rFonts w:ascii="Arial" w:hAnsi="Arial" w:cs="Arial"/>
                <w:sz w:val="22"/>
                <w:szCs w:val="22"/>
              </w:rPr>
              <w:t>Absence of food, heat, hygiene, clothing, absence of prescribed medication</w:t>
            </w:r>
            <w:r w:rsidR="00952DD9">
              <w:rPr>
                <w:rFonts w:ascii="Arial" w:hAnsi="Arial" w:cs="Arial"/>
                <w:sz w:val="22"/>
                <w:szCs w:val="22"/>
              </w:rPr>
              <w:t>, not giving a person dignity, respect, not providing hearing aid, glasses, dentures, weight loss, pressure sores</w:t>
            </w:r>
            <w:r w:rsidR="003143CF">
              <w:rPr>
                <w:rFonts w:ascii="Arial" w:hAnsi="Arial" w:cs="Arial"/>
                <w:sz w:val="22"/>
                <w:szCs w:val="22"/>
              </w:rPr>
              <w:t>.</w:t>
            </w:r>
          </w:p>
        </w:tc>
      </w:tr>
      <w:tr w:rsidR="00E3416B" w:rsidTr="00E3416B">
        <w:tc>
          <w:tcPr>
            <w:tcW w:w="9581" w:type="dxa"/>
            <w:tcBorders>
              <w:left w:val="nil"/>
              <w:right w:val="nil"/>
            </w:tcBorders>
          </w:tcPr>
          <w:p w:rsidR="00E3416B" w:rsidRDefault="00E3416B" w:rsidP="009162F3">
            <w:pPr>
              <w:jc w:val="both"/>
              <w:rPr>
                <w:rFonts w:ascii="Arial" w:hAnsi="Arial" w:cs="Arial"/>
                <w:sz w:val="22"/>
                <w:szCs w:val="22"/>
              </w:rPr>
            </w:pPr>
          </w:p>
          <w:p w:rsidR="00952DD9" w:rsidRPr="00E3416B" w:rsidRDefault="00952DD9" w:rsidP="009162F3">
            <w:pPr>
              <w:jc w:val="both"/>
              <w:rPr>
                <w:rFonts w:ascii="Arial" w:hAnsi="Arial" w:cs="Arial"/>
                <w:sz w:val="22"/>
                <w:szCs w:val="22"/>
              </w:rPr>
            </w:pPr>
          </w:p>
        </w:tc>
      </w:tr>
      <w:tr w:rsidR="00E3416B" w:rsidTr="00E3416B">
        <w:tc>
          <w:tcPr>
            <w:tcW w:w="9581" w:type="dxa"/>
            <w:tcBorders>
              <w:bottom w:val="single" w:sz="4" w:space="0" w:color="auto"/>
            </w:tcBorders>
          </w:tcPr>
          <w:p w:rsidR="00E3416B" w:rsidRDefault="00E3416B" w:rsidP="009162F3">
            <w:pPr>
              <w:jc w:val="both"/>
              <w:rPr>
                <w:rFonts w:ascii="Arial" w:hAnsi="Arial" w:cs="Arial"/>
                <w:b/>
                <w:sz w:val="22"/>
                <w:szCs w:val="22"/>
                <w:u w:val="single"/>
              </w:rPr>
            </w:pPr>
            <w:r>
              <w:rPr>
                <w:rFonts w:ascii="Arial" w:hAnsi="Arial" w:cs="Arial"/>
                <w:b/>
                <w:sz w:val="22"/>
                <w:szCs w:val="22"/>
                <w:u w:val="single"/>
              </w:rPr>
              <w:t>Psychological Abuse</w:t>
            </w:r>
          </w:p>
          <w:p w:rsidR="00952DD9" w:rsidRDefault="00952DD9" w:rsidP="009162F3">
            <w:pPr>
              <w:jc w:val="both"/>
              <w:rPr>
                <w:rFonts w:ascii="Arial" w:hAnsi="Arial" w:cs="Arial"/>
                <w:b/>
                <w:sz w:val="22"/>
                <w:szCs w:val="22"/>
                <w:u w:val="single"/>
              </w:rPr>
            </w:pPr>
          </w:p>
          <w:p w:rsidR="00E3416B" w:rsidRDefault="00E3416B" w:rsidP="009162F3">
            <w:pPr>
              <w:jc w:val="both"/>
              <w:rPr>
                <w:rFonts w:ascii="Arial" w:hAnsi="Arial" w:cs="Arial"/>
                <w:b/>
                <w:sz w:val="22"/>
                <w:szCs w:val="22"/>
              </w:rPr>
            </w:pPr>
            <w:r>
              <w:rPr>
                <w:rFonts w:ascii="Arial" w:hAnsi="Arial" w:cs="Arial"/>
                <w:b/>
                <w:sz w:val="22"/>
                <w:szCs w:val="22"/>
              </w:rPr>
              <w:t>Action</w:t>
            </w:r>
          </w:p>
          <w:p w:rsidR="00E3416B" w:rsidRDefault="00E3416B" w:rsidP="009162F3">
            <w:pPr>
              <w:jc w:val="both"/>
              <w:rPr>
                <w:rFonts w:ascii="Arial" w:hAnsi="Arial" w:cs="Arial"/>
                <w:sz w:val="22"/>
                <w:szCs w:val="22"/>
              </w:rPr>
            </w:pPr>
            <w:r>
              <w:rPr>
                <w:rFonts w:ascii="Arial" w:hAnsi="Arial" w:cs="Arial"/>
                <w:sz w:val="22"/>
                <w:szCs w:val="22"/>
              </w:rPr>
              <w:t>Emotional abuse, threats of harm or abandonment, deprivation of contact, humiliation, blaming, controlling, intimidation, coercion, harassment, verbal abuse, isolation or withdrawal from services or supportive networks</w:t>
            </w:r>
            <w:r w:rsidR="003143CF">
              <w:rPr>
                <w:rFonts w:ascii="Arial" w:hAnsi="Arial" w:cs="Arial"/>
                <w:sz w:val="22"/>
                <w:szCs w:val="22"/>
              </w:rPr>
              <w:t>.</w:t>
            </w:r>
          </w:p>
          <w:p w:rsidR="00E3416B" w:rsidRDefault="00E3416B" w:rsidP="009162F3">
            <w:pPr>
              <w:jc w:val="both"/>
              <w:rPr>
                <w:rFonts w:ascii="Arial" w:hAnsi="Arial" w:cs="Arial"/>
                <w:sz w:val="22"/>
                <w:szCs w:val="22"/>
              </w:rPr>
            </w:pPr>
            <w:r>
              <w:rPr>
                <w:rFonts w:ascii="Arial" w:hAnsi="Arial" w:cs="Arial"/>
                <w:b/>
                <w:sz w:val="22"/>
                <w:szCs w:val="22"/>
              </w:rPr>
              <w:t>Indicators</w:t>
            </w:r>
          </w:p>
          <w:p w:rsidR="00E3416B" w:rsidRPr="00E3416B" w:rsidRDefault="00E3416B" w:rsidP="009162F3">
            <w:pPr>
              <w:jc w:val="both"/>
              <w:rPr>
                <w:rFonts w:ascii="Arial" w:hAnsi="Arial" w:cs="Arial"/>
                <w:sz w:val="22"/>
                <w:szCs w:val="22"/>
              </w:rPr>
            </w:pPr>
            <w:r>
              <w:rPr>
                <w:rFonts w:ascii="Arial" w:hAnsi="Arial" w:cs="Arial"/>
                <w:sz w:val="22"/>
                <w:szCs w:val="22"/>
              </w:rPr>
              <w:t>Withdrawal, depression, cowering and fearfulness, change in sleep patterns, agitation, confusion or change in behaviour, change in appetite/weight.</w:t>
            </w:r>
          </w:p>
        </w:tc>
      </w:tr>
      <w:tr w:rsidR="00E3416B" w:rsidTr="00E3416B">
        <w:tc>
          <w:tcPr>
            <w:tcW w:w="9581" w:type="dxa"/>
            <w:tcBorders>
              <w:left w:val="nil"/>
              <w:right w:val="nil"/>
            </w:tcBorders>
          </w:tcPr>
          <w:p w:rsidR="00E3416B" w:rsidRPr="00E3416B" w:rsidRDefault="00E3416B" w:rsidP="009162F3">
            <w:pPr>
              <w:jc w:val="both"/>
              <w:rPr>
                <w:rFonts w:ascii="Arial" w:hAnsi="Arial" w:cs="Arial"/>
                <w:sz w:val="22"/>
                <w:szCs w:val="22"/>
              </w:rPr>
            </w:pPr>
          </w:p>
        </w:tc>
      </w:tr>
      <w:tr w:rsidR="00E3416B" w:rsidTr="00517130">
        <w:tc>
          <w:tcPr>
            <w:tcW w:w="9581" w:type="dxa"/>
            <w:tcBorders>
              <w:bottom w:val="single" w:sz="4" w:space="0" w:color="auto"/>
            </w:tcBorders>
          </w:tcPr>
          <w:p w:rsidR="00E3416B" w:rsidRDefault="00E3416B" w:rsidP="009162F3">
            <w:pPr>
              <w:jc w:val="both"/>
              <w:rPr>
                <w:rFonts w:ascii="Arial" w:hAnsi="Arial" w:cs="Arial"/>
                <w:b/>
                <w:sz w:val="22"/>
                <w:szCs w:val="22"/>
              </w:rPr>
            </w:pPr>
            <w:r>
              <w:rPr>
                <w:rFonts w:ascii="Arial" w:hAnsi="Arial" w:cs="Arial"/>
                <w:b/>
                <w:sz w:val="22"/>
                <w:szCs w:val="22"/>
                <w:u w:val="single"/>
              </w:rPr>
              <w:t>Financial</w:t>
            </w:r>
            <w:r w:rsidR="00E75D98">
              <w:rPr>
                <w:rFonts w:ascii="Arial" w:hAnsi="Arial" w:cs="Arial"/>
                <w:b/>
                <w:sz w:val="22"/>
                <w:szCs w:val="22"/>
                <w:u w:val="single"/>
              </w:rPr>
              <w:t>/</w:t>
            </w:r>
            <w:r w:rsidR="003143CF">
              <w:rPr>
                <w:rFonts w:ascii="Arial" w:hAnsi="Arial" w:cs="Arial"/>
                <w:b/>
                <w:sz w:val="22"/>
                <w:szCs w:val="22"/>
                <w:u w:val="single"/>
              </w:rPr>
              <w:t xml:space="preserve"> M</w:t>
            </w:r>
            <w:r w:rsidR="00E75D98">
              <w:rPr>
                <w:rFonts w:ascii="Arial" w:hAnsi="Arial" w:cs="Arial"/>
                <w:b/>
                <w:sz w:val="22"/>
                <w:szCs w:val="22"/>
                <w:u w:val="single"/>
              </w:rPr>
              <w:t>aterial</w:t>
            </w:r>
            <w:r w:rsidR="00A06145">
              <w:rPr>
                <w:rFonts w:ascii="Arial" w:hAnsi="Arial" w:cs="Arial"/>
                <w:b/>
                <w:sz w:val="22"/>
                <w:szCs w:val="22"/>
                <w:u w:val="single"/>
              </w:rPr>
              <w:t xml:space="preserve"> </w:t>
            </w:r>
            <w:r>
              <w:rPr>
                <w:rFonts w:ascii="Arial" w:hAnsi="Arial" w:cs="Arial"/>
                <w:b/>
                <w:sz w:val="22"/>
                <w:szCs w:val="22"/>
                <w:u w:val="single"/>
              </w:rPr>
              <w:t>Abuse</w:t>
            </w:r>
          </w:p>
          <w:p w:rsidR="00E3416B" w:rsidRDefault="00E3416B" w:rsidP="009162F3">
            <w:pPr>
              <w:jc w:val="both"/>
              <w:rPr>
                <w:rFonts w:ascii="Arial" w:hAnsi="Arial" w:cs="Arial"/>
                <w:b/>
                <w:sz w:val="22"/>
                <w:szCs w:val="22"/>
              </w:rPr>
            </w:pPr>
          </w:p>
          <w:p w:rsidR="00E3416B" w:rsidRDefault="00E3416B" w:rsidP="009162F3">
            <w:pPr>
              <w:jc w:val="both"/>
              <w:rPr>
                <w:rFonts w:ascii="Arial" w:hAnsi="Arial" w:cs="Arial"/>
                <w:b/>
                <w:sz w:val="22"/>
                <w:szCs w:val="22"/>
              </w:rPr>
            </w:pPr>
            <w:r>
              <w:rPr>
                <w:rFonts w:ascii="Arial" w:hAnsi="Arial" w:cs="Arial"/>
                <w:b/>
                <w:sz w:val="22"/>
                <w:szCs w:val="22"/>
              </w:rPr>
              <w:t>Action</w:t>
            </w:r>
          </w:p>
          <w:p w:rsidR="00E3416B" w:rsidRDefault="00E3416B" w:rsidP="009162F3">
            <w:pPr>
              <w:jc w:val="both"/>
              <w:rPr>
                <w:rFonts w:ascii="Arial" w:hAnsi="Arial" w:cs="Arial"/>
                <w:sz w:val="22"/>
                <w:szCs w:val="22"/>
              </w:rPr>
            </w:pPr>
            <w:r>
              <w:rPr>
                <w:rFonts w:ascii="Arial" w:hAnsi="Arial" w:cs="Arial"/>
                <w:sz w:val="22"/>
                <w:szCs w:val="22"/>
              </w:rPr>
              <w:t xml:space="preserve">Theft, fraud, exploitation, pressure in connection with financial transactions, misuse or misappropriation of property, </w:t>
            </w:r>
            <w:r w:rsidR="005E30C2">
              <w:rPr>
                <w:rFonts w:ascii="Arial" w:hAnsi="Arial" w:cs="Arial"/>
                <w:sz w:val="22"/>
                <w:szCs w:val="22"/>
              </w:rPr>
              <w:t>l</w:t>
            </w:r>
            <w:r w:rsidR="00A06145">
              <w:rPr>
                <w:rFonts w:ascii="Arial" w:hAnsi="Arial" w:cs="Arial"/>
                <w:sz w:val="22"/>
                <w:szCs w:val="22"/>
              </w:rPr>
              <w:t>o</w:t>
            </w:r>
            <w:r w:rsidR="005E30C2">
              <w:rPr>
                <w:rFonts w:ascii="Arial" w:hAnsi="Arial" w:cs="Arial"/>
                <w:sz w:val="22"/>
                <w:szCs w:val="22"/>
              </w:rPr>
              <w:t xml:space="preserve">yalty card, </w:t>
            </w:r>
            <w:r>
              <w:rPr>
                <w:rFonts w:ascii="Arial" w:hAnsi="Arial" w:cs="Arial"/>
                <w:sz w:val="22"/>
                <w:szCs w:val="22"/>
              </w:rPr>
              <w:t>possessions or benefits</w:t>
            </w:r>
            <w:r w:rsidR="005E30C2">
              <w:rPr>
                <w:rFonts w:ascii="Arial" w:hAnsi="Arial" w:cs="Arial"/>
                <w:sz w:val="22"/>
                <w:szCs w:val="22"/>
              </w:rPr>
              <w:t>.</w:t>
            </w:r>
          </w:p>
          <w:p w:rsidR="00E3416B" w:rsidRDefault="00E3416B" w:rsidP="009162F3">
            <w:pPr>
              <w:jc w:val="both"/>
              <w:rPr>
                <w:rFonts w:ascii="Arial" w:hAnsi="Arial" w:cs="Arial"/>
                <w:b/>
                <w:sz w:val="22"/>
                <w:szCs w:val="22"/>
              </w:rPr>
            </w:pPr>
            <w:r>
              <w:rPr>
                <w:rFonts w:ascii="Arial" w:hAnsi="Arial" w:cs="Arial"/>
                <w:b/>
                <w:sz w:val="22"/>
                <w:szCs w:val="22"/>
              </w:rPr>
              <w:t>Indicators</w:t>
            </w:r>
          </w:p>
          <w:p w:rsidR="00E3416B" w:rsidRPr="00E3416B" w:rsidRDefault="00E3416B" w:rsidP="003143CF">
            <w:pPr>
              <w:jc w:val="both"/>
              <w:rPr>
                <w:rFonts w:ascii="Arial" w:hAnsi="Arial" w:cs="Arial"/>
                <w:sz w:val="22"/>
                <w:szCs w:val="22"/>
              </w:rPr>
            </w:pPr>
            <w:r>
              <w:rPr>
                <w:rFonts w:ascii="Arial" w:hAnsi="Arial" w:cs="Arial"/>
                <w:sz w:val="22"/>
                <w:szCs w:val="22"/>
              </w:rPr>
              <w:t>Unpaid bills, basic needs not being met, lack of money on a day</w:t>
            </w:r>
            <w:r w:rsidR="003143CF">
              <w:rPr>
                <w:rFonts w:ascii="Arial" w:hAnsi="Arial" w:cs="Arial"/>
                <w:sz w:val="22"/>
                <w:szCs w:val="22"/>
              </w:rPr>
              <w:t>-</w:t>
            </w:r>
            <w:r>
              <w:rPr>
                <w:rFonts w:ascii="Arial" w:hAnsi="Arial" w:cs="Arial"/>
                <w:sz w:val="22"/>
                <w:szCs w:val="22"/>
              </w:rPr>
              <w:t>to</w:t>
            </w:r>
            <w:r w:rsidR="003143CF">
              <w:rPr>
                <w:rFonts w:ascii="Arial" w:hAnsi="Arial" w:cs="Arial"/>
                <w:sz w:val="22"/>
                <w:szCs w:val="22"/>
              </w:rPr>
              <w:t>-</w:t>
            </w:r>
            <w:r>
              <w:rPr>
                <w:rFonts w:ascii="Arial" w:hAnsi="Arial" w:cs="Arial"/>
                <w:sz w:val="22"/>
                <w:szCs w:val="22"/>
              </w:rPr>
              <w:t>day basis</w:t>
            </w:r>
            <w:r w:rsidR="003143CF">
              <w:rPr>
                <w:rFonts w:ascii="Arial" w:hAnsi="Arial" w:cs="Arial"/>
                <w:sz w:val="22"/>
                <w:szCs w:val="22"/>
              </w:rPr>
              <w:t>.</w:t>
            </w:r>
          </w:p>
        </w:tc>
      </w:tr>
      <w:tr w:rsidR="00E3416B" w:rsidTr="00517130">
        <w:tc>
          <w:tcPr>
            <w:tcW w:w="9581" w:type="dxa"/>
            <w:tcBorders>
              <w:left w:val="nil"/>
              <w:right w:val="nil"/>
            </w:tcBorders>
          </w:tcPr>
          <w:p w:rsidR="00E3416B" w:rsidRPr="00E3416B" w:rsidRDefault="00E3416B" w:rsidP="009162F3">
            <w:pPr>
              <w:jc w:val="both"/>
              <w:rPr>
                <w:rFonts w:ascii="Arial" w:hAnsi="Arial" w:cs="Arial"/>
                <w:sz w:val="22"/>
                <w:szCs w:val="22"/>
              </w:rPr>
            </w:pPr>
          </w:p>
        </w:tc>
      </w:tr>
      <w:tr w:rsidR="00517130" w:rsidTr="00517130">
        <w:tc>
          <w:tcPr>
            <w:tcW w:w="9581" w:type="dxa"/>
            <w:tcBorders>
              <w:bottom w:val="single" w:sz="4" w:space="0" w:color="auto"/>
            </w:tcBorders>
          </w:tcPr>
          <w:p w:rsidR="00517130" w:rsidRDefault="005E30C2" w:rsidP="009162F3">
            <w:pPr>
              <w:jc w:val="both"/>
              <w:rPr>
                <w:rFonts w:ascii="Arial" w:hAnsi="Arial" w:cs="Arial"/>
                <w:b/>
                <w:sz w:val="22"/>
                <w:szCs w:val="22"/>
              </w:rPr>
            </w:pPr>
            <w:r>
              <w:rPr>
                <w:rFonts w:ascii="Arial" w:hAnsi="Arial" w:cs="Arial"/>
                <w:b/>
                <w:sz w:val="22"/>
                <w:szCs w:val="22"/>
                <w:u w:val="single"/>
              </w:rPr>
              <w:t xml:space="preserve">Organisational </w:t>
            </w:r>
            <w:r w:rsidR="00517130">
              <w:rPr>
                <w:rFonts w:ascii="Arial" w:hAnsi="Arial" w:cs="Arial"/>
                <w:b/>
                <w:sz w:val="22"/>
                <w:szCs w:val="22"/>
                <w:u w:val="single"/>
              </w:rPr>
              <w:t>Abuse</w:t>
            </w:r>
          </w:p>
          <w:p w:rsidR="00517130" w:rsidRDefault="00517130" w:rsidP="009162F3">
            <w:pPr>
              <w:jc w:val="both"/>
              <w:rPr>
                <w:rFonts w:ascii="Arial" w:hAnsi="Arial" w:cs="Arial"/>
                <w:b/>
                <w:sz w:val="22"/>
                <w:szCs w:val="22"/>
              </w:rPr>
            </w:pPr>
          </w:p>
          <w:p w:rsidR="00517130" w:rsidRDefault="00517130" w:rsidP="009162F3">
            <w:pPr>
              <w:jc w:val="both"/>
              <w:rPr>
                <w:rFonts w:ascii="Arial" w:hAnsi="Arial" w:cs="Arial"/>
                <w:b/>
                <w:sz w:val="22"/>
                <w:szCs w:val="22"/>
              </w:rPr>
            </w:pPr>
            <w:r>
              <w:rPr>
                <w:rFonts w:ascii="Arial" w:hAnsi="Arial" w:cs="Arial"/>
                <w:b/>
                <w:sz w:val="22"/>
                <w:szCs w:val="22"/>
              </w:rPr>
              <w:t>Action</w:t>
            </w:r>
          </w:p>
          <w:p w:rsidR="00517130" w:rsidRDefault="00517130" w:rsidP="009162F3">
            <w:pPr>
              <w:jc w:val="both"/>
              <w:rPr>
                <w:rFonts w:ascii="Arial" w:hAnsi="Arial" w:cs="Arial"/>
                <w:sz w:val="22"/>
                <w:szCs w:val="22"/>
              </w:rPr>
            </w:pPr>
            <w:r>
              <w:rPr>
                <w:rFonts w:ascii="Arial" w:hAnsi="Arial" w:cs="Arial"/>
                <w:sz w:val="22"/>
                <w:szCs w:val="22"/>
              </w:rPr>
              <w:t xml:space="preserve">Poor </w:t>
            </w:r>
            <w:r w:rsidR="00A06145">
              <w:rPr>
                <w:rFonts w:ascii="Arial" w:hAnsi="Arial" w:cs="Arial"/>
                <w:sz w:val="22"/>
                <w:szCs w:val="22"/>
              </w:rPr>
              <w:t>Fundamental</w:t>
            </w:r>
            <w:r w:rsidR="005E30C2">
              <w:rPr>
                <w:rFonts w:ascii="Arial" w:hAnsi="Arial" w:cs="Arial"/>
                <w:sz w:val="22"/>
                <w:szCs w:val="22"/>
              </w:rPr>
              <w:t xml:space="preserve"> </w:t>
            </w:r>
            <w:r w:rsidR="00EF0A61">
              <w:rPr>
                <w:rFonts w:ascii="Arial" w:hAnsi="Arial" w:cs="Arial"/>
                <w:sz w:val="22"/>
                <w:szCs w:val="22"/>
              </w:rPr>
              <w:t>Standards of Quality and Safety</w:t>
            </w:r>
            <w:r>
              <w:rPr>
                <w:rFonts w:ascii="Arial" w:hAnsi="Arial" w:cs="Arial"/>
                <w:sz w:val="22"/>
                <w:szCs w:val="22"/>
              </w:rPr>
              <w:t>, lack of positive responses to complex needs, rigid routines, inadequate staffing, insufficient knowledge base within service</w:t>
            </w:r>
            <w:r w:rsidR="003143CF">
              <w:rPr>
                <w:rFonts w:ascii="Arial" w:hAnsi="Arial" w:cs="Arial"/>
                <w:sz w:val="22"/>
                <w:szCs w:val="22"/>
              </w:rPr>
              <w:t>.</w:t>
            </w:r>
          </w:p>
          <w:p w:rsidR="00517130" w:rsidRDefault="00517130" w:rsidP="009162F3">
            <w:pPr>
              <w:jc w:val="both"/>
              <w:rPr>
                <w:rFonts w:ascii="Arial" w:hAnsi="Arial" w:cs="Arial"/>
                <w:b/>
                <w:sz w:val="22"/>
                <w:szCs w:val="22"/>
              </w:rPr>
            </w:pPr>
            <w:r>
              <w:rPr>
                <w:rFonts w:ascii="Arial" w:hAnsi="Arial" w:cs="Arial"/>
                <w:b/>
                <w:sz w:val="22"/>
                <w:szCs w:val="22"/>
              </w:rPr>
              <w:t>Indicators</w:t>
            </w:r>
          </w:p>
          <w:p w:rsidR="00517130" w:rsidRPr="00517130" w:rsidRDefault="00517130" w:rsidP="009162F3">
            <w:pPr>
              <w:jc w:val="both"/>
              <w:rPr>
                <w:rFonts w:ascii="Arial" w:hAnsi="Arial" w:cs="Arial"/>
                <w:sz w:val="22"/>
                <w:szCs w:val="22"/>
              </w:rPr>
            </w:pPr>
            <w:r>
              <w:rPr>
                <w:rFonts w:ascii="Arial" w:hAnsi="Arial" w:cs="Arial"/>
                <w:sz w:val="22"/>
                <w:szCs w:val="22"/>
              </w:rPr>
              <w:t>Inability to make choices or decisions, agitation if routine broken, disorientation, patterns of challenging behaviour.</w:t>
            </w:r>
          </w:p>
        </w:tc>
      </w:tr>
      <w:tr w:rsidR="00E3416B" w:rsidTr="00517130">
        <w:tc>
          <w:tcPr>
            <w:tcW w:w="9581" w:type="dxa"/>
            <w:tcBorders>
              <w:left w:val="nil"/>
              <w:right w:val="nil"/>
            </w:tcBorders>
          </w:tcPr>
          <w:p w:rsidR="00E3416B" w:rsidRPr="00E3416B" w:rsidRDefault="00E3416B" w:rsidP="009162F3">
            <w:pPr>
              <w:jc w:val="both"/>
              <w:rPr>
                <w:rFonts w:ascii="Arial" w:hAnsi="Arial" w:cs="Arial"/>
                <w:sz w:val="22"/>
                <w:szCs w:val="22"/>
              </w:rPr>
            </w:pPr>
          </w:p>
        </w:tc>
      </w:tr>
      <w:tr w:rsidR="00E3416B" w:rsidTr="00E3416B">
        <w:tc>
          <w:tcPr>
            <w:tcW w:w="9581" w:type="dxa"/>
          </w:tcPr>
          <w:p w:rsidR="00E3416B" w:rsidRDefault="00517130" w:rsidP="009162F3">
            <w:pPr>
              <w:jc w:val="both"/>
              <w:rPr>
                <w:rFonts w:ascii="Arial" w:hAnsi="Arial" w:cs="Arial"/>
                <w:b/>
                <w:sz w:val="22"/>
                <w:szCs w:val="22"/>
              </w:rPr>
            </w:pPr>
            <w:r>
              <w:rPr>
                <w:rFonts w:ascii="Arial" w:hAnsi="Arial" w:cs="Arial"/>
                <w:b/>
                <w:sz w:val="22"/>
                <w:szCs w:val="22"/>
                <w:u w:val="single"/>
              </w:rPr>
              <w:t>Discriminatory</w:t>
            </w:r>
          </w:p>
          <w:p w:rsidR="00517130" w:rsidRDefault="00517130" w:rsidP="009162F3">
            <w:pPr>
              <w:jc w:val="both"/>
              <w:rPr>
                <w:rFonts w:ascii="Arial" w:hAnsi="Arial" w:cs="Arial"/>
                <w:b/>
                <w:sz w:val="22"/>
                <w:szCs w:val="22"/>
              </w:rPr>
            </w:pPr>
          </w:p>
          <w:p w:rsidR="00517130" w:rsidRDefault="00517130" w:rsidP="009162F3">
            <w:pPr>
              <w:jc w:val="both"/>
              <w:rPr>
                <w:rFonts w:ascii="Arial" w:hAnsi="Arial" w:cs="Arial"/>
                <w:b/>
                <w:sz w:val="22"/>
                <w:szCs w:val="22"/>
              </w:rPr>
            </w:pPr>
            <w:r>
              <w:rPr>
                <w:rFonts w:ascii="Arial" w:hAnsi="Arial" w:cs="Arial"/>
                <w:b/>
                <w:sz w:val="22"/>
                <w:szCs w:val="22"/>
              </w:rPr>
              <w:t>Action</w:t>
            </w:r>
          </w:p>
          <w:p w:rsidR="00517130" w:rsidRDefault="00517130" w:rsidP="009162F3">
            <w:pPr>
              <w:jc w:val="both"/>
              <w:rPr>
                <w:rFonts w:ascii="Arial" w:hAnsi="Arial" w:cs="Arial"/>
                <w:sz w:val="22"/>
                <w:szCs w:val="22"/>
              </w:rPr>
            </w:pPr>
            <w:r>
              <w:rPr>
                <w:rFonts w:ascii="Arial" w:hAnsi="Arial" w:cs="Arial"/>
                <w:sz w:val="22"/>
                <w:szCs w:val="22"/>
              </w:rPr>
              <w:t>Racist, sexist or that based on a person’s disability, other forms of harassment, slurs or similar treatment, failure of agencies to ensure that staff receive adequate anti-discrimination practice training</w:t>
            </w:r>
            <w:r w:rsidR="003143CF">
              <w:rPr>
                <w:rFonts w:ascii="Arial" w:hAnsi="Arial" w:cs="Arial"/>
                <w:sz w:val="22"/>
                <w:szCs w:val="22"/>
              </w:rPr>
              <w:t>.</w:t>
            </w:r>
          </w:p>
          <w:p w:rsidR="00517130" w:rsidRDefault="00517130" w:rsidP="009162F3">
            <w:pPr>
              <w:jc w:val="both"/>
              <w:rPr>
                <w:rFonts w:ascii="Arial" w:hAnsi="Arial" w:cs="Arial"/>
                <w:b/>
                <w:sz w:val="22"/>
                <w:szCs w:val="22"/>
              </w:rPr>
            </w:pPr>
            <w:r>
              <w:rPr>
                <w:rFonts w:ascii="Arial" w:hAnsi="Arial" w:cs="Arial"/>
                <w:b/>
                <w:sz w:val="22"/>
                <w:szCs w:val="22"/>
              </w:rPr>
              <w:t>Indicators</w:t>
            </w:r>
          </w:p>
          <w:p w:rsidR="00517130" w:rsidRPr="00517130" w:rsidRDefault="00517130" w:rsidP="009162F3">
            <w:pPr>
              <w:jc w:val="both"/>
              <w:rPr>
                <w:rFonts w:ascii="Arial" w:hAnsi="Arial" w:cs="Arial"/>
                <w:sz w:val="22"/>
                <w:szCs w:val="22"/>
              </w:rPr>
            </w:pPr>
            <w:r>
              <w:rPr>
                <w:rFonts w:ascii="Arial" w:hAnsi="Arial" w:cs="Arial"/>
                <w:sz w:val="22"/>
                <w:szCs w:val="22"/>
              </w:rPr>
              <w:t>Low self esteem, withdrawal, depression, fear, anger.</w:t>
            </w:r>
          </w:p>
        </w:tc>
      </w:tr>
    </w:tbl>
    <w:p w:rsidR="00E3416B" w:rsidRDefault="00DA57CD" w:rsidP="009162F3">
      <w:pPr>
        <w:jc w:val="both"/>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158750</wp:posOffset>
                </wp:positionV>
                <wp:extent cx="6111875" cy="1439545"/>
                <wp:effectExtent l="8255" t="6350" r="1397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875" cy="1439545"/>
                        </a:xfrm>
                        <a:prstGeom prst="rect">
                          <a:avLst/>
                        </a:prstGeom>
                        <a:solidFill>
                          <a:srgbClr val="FFFFFF"/>
                        </a:solidFill>
                        <a:ln w="9525">
                          <a:solidFill>
                            <a:srgbClr val="000000"/>
                          </a:solidFill>
                          <a:miter lim="800000"/>
                          <a:headEnd/>
                          <a:tailEnd/>
                        </a:ln>
                      </wps:spPr>
                      <wps:txbx>
                        <w:txbxContent>
                          <w:p w:rsidR="003143CF" w:rsidRPr="003143CF" w:rsidRDefault="003143CF">
                            <w:pPr>
                              <w:rPr>
                                <w:rFonts w:ascii="Arial" w:hAnsi="Arial" w:cs="Arial"/>
                                <w:b/>
                                <w:sz w:val="22"/>
                                <w:szCs w:val="22"/>
                                <w:u w:val="single"/>
                              </w:rPr>
                            </w:pPr>
                            <w:r w:rsidRPr="003143CF">
                              <w:rPr>
                                <w:rFonts w:ascii="Arial" w:hAnsi="Arial" w:cs="Arial"/>
                                <w:b/>
                                <w:sz w:val="22"/>
                                <w:szCs w:val="22"/>
                                <w:u w:val="single"/>
                              </w:rPr>
                              <w:t>Domestic</w:t>
                            </w:r>
                          </w:p>
                          <w:p w:rsidR="003143CF" w:rsidRPr="003143CF" w:rsidRDefault="003143CF">
                            <w:pPr>
                              <w:rPr>
                                <w:rFonts w:ascii="Arial" w:hAnsi="Arial" w:cs="Arial"/>
                                <w:b/>
                                <w:sz w:val="22"/>
                                <w:szCs w:val="22"/>
                              </w:rPr>
                            </w:pPr>
                            <w:r w:rsidRPr="003143CF">
                              <w:rPr>
                                <w:rFonts w:ascii="Arial" w:hAnsi="Arial" w:cs="Arial"/>
                                <w:b/>
                                <w:sz w:val="22"/>
                                <w:szCs w:val="22"/>
                              </w:rPr>
                              <w:t>Action</w:t>
                            </w:r>
                          </w:p>
                          <w:p w:rsidR="003143CF" w:rsidRPr="003143CF" w:rsidRDefault="003143CF" w:rsidP="00F34D79">
                            <w:pPr>
                              <w:rPr>
                                <w:rFonts w:ascii="Arial" w:hAnsi="Arial" w:cs="Arial"/>
                                <w:sz w:val="22"/>
                                <w:szCs w:val="22"/>
                              </w:rPr>
                            </w:pPr>
                            <w:r w:rsidRPr="003143CF">
                              <w:rPr>
                                <w:rFonts w:ascii="Arial" w:hAnsi="Arial" w:cs="Arial"/>
                                <w:sz w:val="22"/>
                                <w:szCs w:val="22"/>
                              </w:rPr>
                              <w:t>Includes ‘honour’ based abuse i.e. forced Marriage, Female Genital Mutilation (FGM), human trafficking, radicalisation</w:t>
                            </w:r>
                            <w:r>
                              <w:rPr>
                                <w:rFonts w:ascii="Arial" w:hAnsi="Arial" w:cs="Arial"/>
                                <w:sz w:val="22"/>
                                <w:szCs w:val="22"/>
                              </w:rPr>
                              <w:t>.</w:t>
                            </w:r>
                          </w:p>
                          <w:p w:rsidR="003143CF" w:rsidRPr="003143CF" w:rsidRDefault="003143CF" w:rsidP="00F34D79">
                            <w:pPr>
                              <w:jc w:val="both"/>
                              <w:rPr>
                                <w:rFonts w:ascii="Arial" w:hAnsi="Arial" w:cs="Arial"/>
                                <w:b/>
                                <w:sz w:val="22"/>
                                <w:szCs w:val="22"/>
                              </w:rPr>
                            </w:pPr>
                            <w:r w:rsidRPr="003143CF">
                              <w:rPr>
                                <w:rFonts w:ascii="Arial" w:hAnsi="Arial" w:cs="Arial"/>
                                <w:b/>
                                <w:sz w:val="22"/>
                                <w:szCs w:val="22"/>
                              </w:rPr>
                              <w:t>Indicators</w:t>
                            </w:r>
                          </w:p>
                          <w:p w:rsidR="003143CF" w:rsidRPr="003143CF" w:rsidRDefault="003143CF">
                            <w:pPr>
                              <w:autoSpaceDE w:val="0"/>
                              <w:autoSpaceDN w:val="0"/>
                              <w:adjustRightInd w:val="0"/>
                              <w:rPr>
                                <w:rFonts w:ascii="Arial" w:hAnsi="Arial" w:cs="Arial"/>
                                <w:sz w:val="22"/>
                                <w:szCs w:val="22"/>
                              </w:rPr>
                            </w:pPr>
                            <w:r w:rsidRPr="003143CF">
                              <w:rPr>
                                <w:rFonts w:ascii="Arial" w:hAnsi="Arial" w:cs="Arial"/>
                                <w:sz w:val="22"/>
                                <w:szCs w:val="22"/>
                                <w:lang w:eastAsia="en-GB"/>
                              </w:rPr>
                              <w:t>Early onset of sexual activity or pregnancy, sexually transmitted infections and/or multiple partners, mood swings and changes in behaviour, aggressive outbursts, withdrawal, loss of interest, self-harm.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2.5pt;width:481.25pt;height:113.3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">
                <v:textbox>
                  <w:txbxContent>
                    <w:p w:rsidR="003143CF" w:rsidRPr="003143CF" w:rsidRDefault="003143CF">
                      <w:pPr>
                        <w:rPr>
                          <w:rFonts w:ascii="Arial" w:hAnsi="Arial" w:cs="Arial"/>
                          <w:b/>
                          <w:sz w:val="22"/>
                          <w:szCs w:val="22"/>
                          <w:u w:val="single"/>
                        </w:rPr>
                      </w:pPr>
                      <w:r w:rsidRPr="003143CF">
                        <w:rPr>
                          <w:rFonts w:ascii="Arial" w:hAnsi="Arial" w:cs="Arial"/>
                          <w:b/>
                          <w:sz w:val="22"/>
                          <w:szCs w:val="22"/>
                          <w:u w:val="single"/>
                        </w:rPr>
                        <w:t>Domestic</w:t>
                      </w:r>
                    </w:p>
                    <w:p w:rsidR="003143CF" w:rsidRPr="003143CF" w:rsidRDefault="003143CF">
                      <w:pPr>
                        <w:rPr>
                          <w:rFonts w:ascii="Arial" w:hAnsi="Arial" w:cs="Arial"/>
                          <w:b/>
                          <w:sz w:val="22"/>
                          <w:szCs w:val="22"/>
                        </w:rPr>
                      </w:pPr>
                      <w:r w:rsidRPr="003143CF">
                        <w:rPr>
                          <w:rFonts w:ascii="Arial" w:hAnsi="Arial" w:cs="Arial"/>
                          <w:b/>
                          <w:sz w:val="22"/>
                          <w:szCs w:val="22"/>
                        </w:rPr>
                        <w:t>Action</w:t>
                      </w:r>
                    </w:p>
                    <w:p w:rsidR="003143CF" w:rsidRPr="003143CF" w:rsidRDefault="003143CF" w:rsidP="00F34D79">
                      <w:pPr>
                        <w:rPr>
                          <w:rFonts w:ascii="Arial" w:hAnsi="Arial" w:cs="Arial"/>
                          <w:sz w:val="22"/>
                          <w:szCs w:val="22"/>
                        </w:rPr>
                      </w:pPr>
                      <w:r w:rsidRPr="003143CF">
                        <w:rPr>
                          <w:rFonts w:ascii="Arial" w:hAnsi="Arial" w:cs="Arial"/>
                          <w:sz w:val="22"/>
                          <w:szCs w:val="22"/>
                        </w:rPr>
                        <w:t>Includes ‘honour’ based abuse i.e. forced Marriage, Female Genital Mutilation (FGM), human trafficking, radicalisation</w:t>
                      </w:r>
                      <w:r>
                        <w:rPr>
                          <w:rFonts w:ascii="Arial" w:hAnsi="Arial" w:cs="Arial"/>
                          <w:sz w:val="22"/>
                          <w:szCs w:val="22"/>
                        </w:rPr>
                        <w:t>.</w:t>
                      </w:r>
                    </w:p>
                    <w:p w:rsidR="003143CF" w:rsidRPr="003143CF" w:rsidRDefault="003143CF" w:rsidP="00F34D79">
                      <w:pPr>
                        <w:jc w:val="both"/>
                        <w:rPr>
                          <w:rFonts w:ascii="Arial" w:hAnsi="Arial" w:cs="Arial"/>
                          <w:b/>
                          <w:sz w:val="22"/>
                          <w:szCs w:val="22"/>
                        </w:rPr>
                      </w:pPr>
                      <w:r w:rsidRPr="003143CF">
                        <w:rPr>
                          <w:rFonts w:ascii="Arial" w:hAnsi="Arial" w:cs="Arial"/>
                          <w:b/>
                          <w:sz w:val="22"/>
                          <w:szCs w:val="22"/>
                        </w:rPr>
                        <w:t>Indicators</w:t>
                      </w:r>
                    </w:p>
                    <w:p w:rsidR="003143CF" w:rsidRPr="003143CF" w:rsidRDefault="003143CF">
                      <w:pPr>
                        <w:autoSpaceDE w:val="0"/>
                        <w:autoSpaceDN w:val="0"/>
                        <w:adjustRightInd w:val="0"/>
                        <w:rPr>
                          <w:rFonts w:ascii="Arial" w:hAnsi="Arial" w:cs="Arial"/>
                          <w:sz w:val="22"/>
                          <w:szCs w:val="22"/>
                        </w:rPr>
                      </w:pPr>
                      <w:r w:rsidRPr="003143CF">
                        <w:rPr>
                          <w:rFonts w:ascii="Arial" w:hAnsi="Arial" w:cs="Arial"/>
                          <w:sz w:val="22"/>
                          <w:szCs w:val="22"/>
                          <w:lang w:eastAsia="en-GB"/>
                        </w:rPr>
                        <w:t>Early onset of sexual activity or pregnancy, sexually transmitted infections and/or multiple partners, mood swings and changes in behaviour, aggressive outbursts, withdrawal, loss of interest, self-harm.</w:t>
                      </w:r>
                    </w:p>
                  </w:txbxContent>
                </v:textbox>
              </v:shape>
            </w:pict>
          </mc:Fallback>
        </mc:AlternateContent>
      </w:r>
    </w:p>
    <w:p w:rsidR="005E30C2" w:rsidRDefault="005E30C2" w:rsidP="009162F3">
      <w:pPr>
        <w:jc w:val="both"/>
        <w:rPr>
          <w:rFonts w:ascii="Arial" w:hAnsi="Arial" w:cs="Arial"/>
        </w:rPr>
      </w:pPr>
    </w:p>
    <w:p w:rsidR="005E30C2" w:rsidRDefault="005E30C2" w:rsidP="009162F3">
      <w:pPr>
        <w:jc w:val="both"/>
        <w:rPr>
          <w:rFonts w:ascii="Arial" w:hAnsi="Arial" w:cs="Arial"/>
        </w:rPr>
      </w:pPr>
    </w:p>
    <w:p w:rsidR="005E30C2" w:rsidRDefault="005E30C2" w:rsidP="009162F3">
      <w:pPr>
        <w:jc w:val="both"/>
        <w:rPr>
          <w:rFonts w:ascii="Arial" w:hAnsi="Arial" w:cs="Arial"/>
        </w:rPr>
      </w:pPr>
    </w:p>
    <w:p w:rsidR="005E30C2" w:rsidRDefault="005E30C2" w:rsidP="009162F3">
      <w:pPr>
        <w:jc w:val="both"/>
        <w:rPr>
          <w:rFonts w:ascii="Arial" w:hAnsi="Arial" w:cs="Arial"/>
        </w:rPr>
      </w:pPr>
    </w:p>
    <w:p w:rsidR="005E30C2" w:rsidRDefault="005E30C2" w:rsidP="009162F3">
      <w:pPr>
        <w:jc w:val="both"/>
        <w:rPr>
          <w:rFonts w:ascii="Arial" w:hAnsi="Arial" w:cs="Arial"/>
        </w:rPr>
      </w:pPr>
    </w:p>
    <w:p w:rsidR="005E30C2" w:rsidRDefault="00DA57CD" w:rsidP="009162F3">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-93980</wp:posOffset>
                </wp:positionH>
                <wp:positionV relativeFrom="paragraph">
                  <wp:posOffset>150495</wp:posOffset>
                </wp:positionV>
                <wp:extent cx="5964555" cy="1891665"/>
                <wp:effectExtent l="8255" t="8890" r="8890"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1891665"/>
                        </a:xfrm>
                        <a:prstGeom prst="rect">
                          <a:avLst/>
                        </a:prstGeom>
                        <a:solidFill>
                          <a:srgbClr val="FFFFFF"/>
                        </a:solidFill>
                        <a:ln w="9525">
                          <a:solidFill>
                            <a:schemeClr val="tx1">
                              <a:lumMod val="100000"/>
                              <a:lumOff val="0"/>
                            </a:schemeClr>
                          </a:solidFill>
                          <a:miter lim="800000"/>
                          <a:headEnd/>
                          <a:tailEnd/>
                        </a:ln>
                      </wps:spPr>
                      <wps:txbx>
                        <w:txbxContent>
                          <w:p w:rsidR="003143CF" w:rsidRPr="003143CF" w:rsidRDefault="003143CF">
                            <w:pPr>
                              <w:spacing w:before="100" w:beforeAutospacing="1" w:after="100" w:afterAutospacing="1"/>
                              <w:rPr>
                                <w:rFonts w:ascii="Arial" w:hAnsi="Arial" w:cs="Arial"/>
                                <w:b/>
                                <w:sz w:val="22"/>
                                <w:szCs w:val="22"/>
                                <w:u w:val="single"/>
                              </w:rPr>
                            </w:pPr>
                            <w:r w:rsidRPr="003143CF">
                              <w:rPr>
                                <w:rFonts w:ascii="Arial" w:hAnsi="Arial" w:cs="Arial"/>
                                <w:b/>
                                <w:sz w:val="22"/>
                                <w:szCs w:val="22"/>
                                <w:u w:val="single"/>
                              </w:rPr>
                              <w:t>Modern Slavery</w:t>
                            </w:r>
                          </w:p>
                          <w:p w:rsidR="003143CF" w:rsidRPr="003143CF" w:rsidRDefault="003143CF">
                            <w:pPr>
                              <w:rPr>
                                <w:rFonts w:ascii="Arial" w:hAnsi="Arial" w:cs="Arial"/>
                                <w:b/>
                                <w:sz w:val="22"/>
                                <w:szCs w:val="22"/>
                              </w:rPr>
                            </w:pPr>
                            <w:r w:rsidRPr="003143CF">
                              <w:rPr>
                                <w:rFonts w:ascii="Arial" w:hAnsi="Arial" w:cs="Arial"/>
                                <w:b/>
                                <w:sz w:val="22"/>
                                <w:szCs w:val="22"/>
                              </w:rPr>
                              <w:t>Actions</w:t>
                            </w:r>
                          </w:p>
                          <w:p w:rsidR="003143CF" w:rsidRPr="003143CF" w:rsidRDefault="003143CF" w:rsidP="00835E45">
                            <w:pPr>
                              <w:rPr>
                                <w:rFonts w:ascii="Arial" w:hAnsi="Arial" w:cs="Arial"/>
                                <w:sz w:val="22"/>
                                <w:szCs w:val="22"/>
                              </w:rPr>
                            </w:pPr>
                            <w:r w:rsidRPr="003143CF">
                              <w:rPr>
                                <w:rFonts w:ascii="Arial" w:hAnsi="Arial" w:cs="Arial"/>
                                <w:sz w:val="22"/>
                                <w:szCs w:val="22"/>
                              </w:rPr>
                              <w:t>Human trafficking, forced labour, domestic servitude, sexual exploitation, such as escort work, prostitution and pornography, debt bondage (being forced to work to pay off debts that realistically they never will be able to)</w:t>
                            </w:r>
                            <w:r>
                              <w:rPr>
                                <w:rFonts w:ascii="Arial" w:hAnsi="Arial" w:cs="Arial"/>
                                <w:sz w:val="22"/>
                                <w:szCs w:val="22"/>
                              </w:rPr>
                              <w:t>.</w:t>
                            </w:r>
                          </w:p>
                          <w:p w:rsidR="003143CF" w:rsidRPr="003143CF" w:rsidRDefault="003143CF" w:rsidP="00835E45">
                            <w:pPr>
                              <w:rPr>
                                <w:rFonts w:ascii="Arial" w:hAnsi="Arial" w:cs="Arial"/>
                                <w:b/>
                                <w:sz w:val="22"/>
                                <w:szCs w:val="22"/>
                              </w:rPr>
                            </w:pPr>
                            <w:r w:rsidRPr="003143CF">
                              <w:rPr>
                                <w:rFonts w:ascii="Arial" w:hAnsi="Arial" w:cs="Arial"/>
                                <w:b/>
                                <w:sz w:val="22"/>
                                <w:szCs w:val="22"/>
                              </w:rPr>
                              <w:t>Indicators</w:t>
                            </w:r>
                          </w:p>
                          <w:p w:rsidR="003143CF" w:rsidRPr="003143CF" w:rsidRDefault="003143CF" w:rsidP="003143CF">
                            <w:pPr>
                              <w:numPr>
                                <w:ilvl w:val="0"/>
                                <w:numId w:val="35"/>
                              </w:numPr>
                              <w:ind w:left="0" w:hanging="357"/>
                              <w:rPr>
                                <w:rFonts w:ascii="Arial" w:hAnsi="Arial" w:cs="Arial"/>
                                <w:sz w:val="22"/>
                                <w:szCs w:val="22"/>
                              </w:rPr>
                            </w:pPr>
                            <w:r w:rsidRPr="003143CF">
                              <w:rPr>
                                <w:rFonts w:ascii="Arial" w:hAnsi="Arial" w:cs="Arial"/>
                                <w:sz w:val="22"/>
                                <w:szCs w:val="22"/>
                              </w:rPr>
                              <w:t xml:space="preserve">Appearing to be malnourished, unkempt or withdrawn, isolation from the community, control or under influence of others, living and working at the same address, lack of personal effects or identification documents, always wearing the same clothes, Avoidance of eye contact, appearing frightened or hesitant to talk to strangers, </w:t>
                            </w:r>
                            <w:r>
                              <w:rPr>
                                <w:rFonts w:ascii="Arial" w:hAnsi="Arial" w:cs="Arial"/>
                                <w:sz w:val="22"/>
                                <w:szCs w:val="22"/>
                              </w:rPr>
                              <w:t>f</w:t>
                            </w:r>
                            <w:r w:rsidRPr="003143CF">
                              <w:rPr>
                                <w:rFonts w:ascii="Arial" w:hAnsi="Arial" w:cs="Arial"/>
                                <w:sz w:val="22"/>
                                <w:szCs w:val="22"/>
                              </w:rPr>
                              <w:t>ear of law enforcers</w:t>
                            </w:r>
                            <w:r>
                              <w:rPr>
                                <w:rFonts w:ascii="Arial" w:hAnsi="Arial" w:cs="Arial"/>
                                <w:sz w:val="22"/>
                                <w:szCs w:val="22"/>
                              </w:rPr>
                              <w:t>.</w:t>
                            </w:r>
                          </w:p>
                          <w:p w:rsidR="003143CF" w:rsidRPr="003143CF" w:rsidRDefault="003143CF" w:rsidP="00835E45">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7.4pt;margin-top:11.85pt;width:469.65pt;height:14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" strokecolor="black [3213]">
                <v:textbox>
                  <w:txbxContent>
                    <w:p w:rsidR="003143CF" w:rsidRPr="003143CF" w:rsidRDefault="003143CF">
                      <w:pPr>
                        <w:spacing w:before="100" w:beforeAutospacing="1" w:after="100" w:afterAutospacing="1"/>
                        <w:rPr>
                          <w:rFonts w:ascii="Arial" w:hAnsi="Arial" w:cs="Arial"/>
                          <w:b/>
                          <w:sz w:val="22"/>
                          <w:szCs w:val="22"/>
                          <w:u w:val="single"/>
                        </w:rPr>
                      </w:pPr>
                      <w:r w:rsidRPr="003143CF">
                        <w:rPr>
                          <w:rFonts w:ascii="Arial" w:hAnsi="Arial" w:cs="Arial"/>
                          <w:b/>
                          <w:sz w:val="22"/>
                          <w:szCs w:val="22"/>
                          <w:u w:val="single"/>
                        </w:rPr>
                        <w:t>Modern Slavery</w:t>
                      </w:r>
                    </w:p>
                    <w:p w:rsidR="003143CF" w:rsidRPr="003143CF" w:rsidRDefault="003143CF">
                      <w:pPr>
                        <w:rPr>
                          <w:rFonts w:ascii="Arial" w:hAnsi="Arial" w:cs="Arial"/>
                          <w:b/>
                          <w:sz w:val="22"/>
                          <w:szCs w:val="22"/>
                        </w:rPr>
                      </w:pPr>
                      <w:r w:rsidRPr="003143CF">
                        <w:rPr>
                          <w:rFonts w:ascii="Arial" w:hAnsi="Arial" w:cs="Arial"/>
                          <w:b/>
                          <w:sz w:val="22"/>
                          <w:szCs w:val="22"/>
                        </w:rPr>
                        <w:t>Actions</w:t>
                      </w:r>
                    </w:p>
                    <w:p w:rsidR="003143CF" w:rsidRPr="003143CF" w:rsidRDefault="003143CF" w:rsidP="00835E45">
                      <w:pPr>
                        <w:rPr>
                          <w:rFonts w:ascii="Arial" w:hAnsi="Arial" w:cs="Arial"/>
                          <w:sz w:val="22"/>
                          <w:szCs w:val="22"/>
                        </w:rPr>
                      </w:pPr>
                      <w:r w:rsidRPr="003143CF">
                        <w:rPr>
                          <w:rFonts w:ascii="Arial" w:hAnsi="Arial" w:cs="Arial"/>
                          <w:sz w:val="22"/>
                          <w:szCs w:val="22"/>
                        </w:rPr>
                        <w:t>Human trafficking, forced labour, domestic servitude, sexual exploitation, such as escort work, prostitution and pornography, debt bondage (being forced to work to pay off debts that realistically they never will be able to)</w:t>
                      </w:r>
                      <w:r>
                        <w:rPr>
                          <w:rFonts w:ascii="Arial" w:hAnsi="Arial" w:cs="Arial"/>
                          <w:sz w:val="22"/>
                          <w:szCs w:val="22"/>
                        </w:rPr>
                        <w:t>.</w:t>
                      </w:r>
                    </w:p>
                    <w:p w:rsidR="003143CF" w:rsidRPr="003143CF" w:rsidRDefault="003143CF" w:rsidP="00835E45">
                      <w:pPr>
                        <w:rPr>
                          <w:rFonts w:ascii="Arial" w:hAnsi="Arial" w:cs="Arial"/>
                          <w:b/>
                          <w:sz w:val="22"/>
                          <w:szCs w:val="22"/>
                        </w:rPr>
                      </w:pPr>
                      <w:r w:rsidRPr="003143CF">
                        <w:rPr>
                          <w:rFonts w:ascii="Arial" w:hAnsi="Arial" w:cs="Arial"/>
                          <w:b/>
                          <w:sz w:val="22"/>
                          <w:szCs w:val="22"/>
                        </w:rPr>
                        <w:t>Indicators</w:t>
                      </w:r>
                    </w:p>
                    <w:p w:rsidR="003143CF" w:rsidRPr="003143CF" w:rsidRDefault="003143CF" w:rsidP="003143CF">
                      <w:pPr>
                        <w:numPr>
                          <w:ilvl w:val="0"/>
                          <w:numId w:val="35"/>
                        </w:numPr>
                        <w:ind w:left="0" w:hanging="357"/>
                        <w:rPr>
                          <w:rFonts w:ascii="Arial" w:hAnsi="Arial" w:cs="Arial"/>
                          <w:sz w:val="22"/>
                          <w:szCs w:val="22"/>
                        </w:rPr>
                      </w:pPr>
                      <w:r w:rsidRPr="003143CF">
                        <w:rPr>
                          <w:rFonts w:ascii="Arial" w:hAnsi="Arial" w:cs="Arial"/>
                          <w:sz w:val="22"/>
                          <w:szCs w:val="22"/>
                        </w:rPr>
                        <w:t xml:space="preserve">Appearing to be malnourished, unkempt or withdrawn, isolation from the community, control or under influence of others, living and working at the same address, lack of personal effects or identification documents, always wearing the same clothes, Avoidance of eye contact, appearing frightened or hesitant to talk to strangers, </w:t>
                      </w:r>
                      <w:r>
                        <w:rPr>
                          <w:rFonts w:ascii="Arial" w:hAnsi="Arial" w:cs="Arial"/>
                          <w:sz w:val="22"/>
                          <w:szCs w:val="22"/>
                        </w:rPr>
                        <w:t>f</w:t>
                      </w:r>
                      <w:r w:rsidRPr="003143CF">
                        <w:rPr>
                          <w:rFonts w:ascii="Arial" w:hAnsi="Arial" w:cs="Arial"/>
                          <w:sz w:val="22"/>
                          <w:szCs w:val="22"/>
                        </w:rPr>
                        <w:t>ear of law enforcers</w:t>
                      </w:r>
                      <w:r>
                        <w:rPr>
                          <w:rFonts w:ascii="Arial" w:hAnsi="Arial" w:cs="Arial"/>
                          <w:sz w:val="22"/>
                          <w:szCs w:val="22"/>
                        </w:rPr>
                        <w:t>.</w:t>
                      </w:r>
                    </w:p>
                    <w:p w:rsidR="003143CF" w:rsidRPr="003143CF" w:rsidRDefault="003143CF" w:rsidP="00835E45">
                      <w:pPr>
                        <w:rPr>
                          <w:sz w:val="22"/>
                          <w:szCs w:val="22"/>
                        </w:rPr>
                      </w:pPr>
                    </w:p>
                  </w:txbxContent>
                </v:textbox>
              </v:shape>
            </w:pict>
          </mc:Fallback>
        </mc:AlternateContent>
      </w:r>
    </w:p>
    <w:p w:rsidR="005E30C2" w:rsidRDefault="005E30C2" w:rsidP="009162F3">
      <w:pPr>
        <w:jc w:val="both"/>
        <w:rPr>
          <w:rFonts w:ascii="Arial" w:hAnsi="Arial" w:cs="Arial"/>
        </w:rPr>
      </w:pPr>
    </w:p>
    <w:p w:rsidR="005E30C2" w:rsidRDefault="005E30C2" w:rsidP="009162F3">
      <w:pPr>
        <w:jc w:val="both"/>
        <w:rPr>
          <w:rFonts w:ascii="Arial" w:hAnsi="Arial" w:cs="Arial"/>
        </w:rPr>
      </w:pPr>
    </w:p>
    <w:p w:rsidR="00835E45" w:rsidRDefault="00835E45" w:rsidP="00835E45">
      <w:pPr>
        <w:numPr>
          <w:ilvl w:val="0"/>
          <w:numId w:val="34"/>
        </w:numPr>
        <w:spacing w:before="100" w:beforeAutospacing="1" w:after="100" w:afterAutospacing="1"/>
        <w:ind w:left="0"/>
        <w:rPr>
          <w:rFonts w:ascii="Open Sans" w:hAnsi="Open Sans"/>
          <w:color w:val="303030"/>
          <w:sz w:val="27"/>
          <w:szCs w:val="27"/>
        </w:rPr>
      </w:pPr>
      <w:r>
        <w:rPr>
          <w:rFonts w:ascii="Open Sans" w:hAnsi="Open Sans"/>
          <w:color w:val="303030"/>
          <w:sz w:val="27"/>
          <w:szCs w:val="27"/>
        </w:rPr>
        <w:t xml:space="preserve"> </w:t>
      </w:r>
    </w:p>
    <w:p w:rsidR="005E30C2" w:rsidRPr="00E3416B" w:rsidRDefault="005E30C2" w:rsidP="009162F3">
      <w:pPr>
        <w:jc w:val="both"/>
        <w:rPr>
          <w:rFonts w:ascii="Arial" w:hAnsi="Arial" w:cs="Arial"/>
        </w:rPr>
      </w:pPr>
    </w:p>
    <w:p w:rsidR="00C92D2D" w:rsidRDefault="00C92D2D" w:rsidP="00517130">
      <w:pPr>
        <w:jc w:val="both"/>
        <w:rPr>
          <w:rFonts w:ascii="Arial" w:hAnsi="Arial" w:cs="Arial"/>
          <w:b/>
          <w:u w:val="single"/>
        </w:rPr>
      </w:pPr>
    </w:p>
    <w:p w:rsidR="00835E45" w:rsidRDefault="00835E45" w:rsidP="00517130">
      <w:pPr>
        <w:jc w:val="both"/>
        <w:rPr>
          <w:rFonts w:ascii="Arial" w:hAnsi="Arial" w:cs="Arial"/>
          <w:b/>
          <w:u w:val="single"/>
        </w:rPr>
      </w:pPr>
    </w:p>
    <w:p w:rsidR="00835E45" w:rsidRDefault="00835E45" w:rsidP="00517130">
      <w:pPr>
        <w:jc w:val="both"/>
        <w:rPr>
          <w:rFonts w:ascii="Arial" w:hAnsi="Arial" w:cs="Arial"/>
          <w:b/>
          <w:u w:val="single"/>
        </w:rPr>
      </w:pPr>
    </w:p>
    <w:p w:rsidR="00835E45" w:rsidRDefault="00835E45" w:rsidP="00517130">
      <w:pPr>
        <w:jc w:val="both"/>
        <w:rPr>
          <w:rFonts w:ascii="Arial" w:hAnsi="Arial" w:cs="Arial"/>
          <w:b/>
          <w:u w:val="single"/>
        </w:rPr>
      </w:pPr>
    </w:p>
    <w:p w:rsidR="00835E45" w:rsidRDefault="00835E45" w:rsidP="00517130">
      <w:pPr>
        <w:jc w:val="both"/>
        <w:rPr>
          <w:rFonts w:ascii="Arial" w:hAnsi="Arial" w:cs="Arial"/>
          <w:b/>
          <w:u w:val="single"/>
        </w:rPr>
      </w:pPr>
    </w:p>
    <w:p w:rsidR="00835E45" w:rsidRDefault="00DA57CD" w:rsidP="00517130">
      <w:pPr>
        <w:jc w:val="both"/>
        <w:rPr>
          <w:rFonts w:ascii="Arial" w:hAnsi="Arial" w:cs="Arial"/>
          <w:b/>
          <w:u w:val="single"/>
        </w:rPr>
      </w:pPr>
      <w:r>
        <w:rPr>
          <w:rFonts w:ascii="Arial" w:hAnsi="Arial" w:cs="Arial"/>
          <w:b/>
          <w:noProof/>
          <w:u w:val="single"/>
          <w:lang w:eastAsia="en-GB"/>
        </w:rPr>
        <mc:AlternateContent>
          <mc:Choice Requires="wps">
            <w:drawing>
              <wp:anchor distT="0" distB="0" distL="114300" distR="114300" simplePos="0" relativeHeight="251664384" behindDoc="0" locked="0" layoutInCell="1" allowOverlap="1">
                <wp:simplePos x="0" y="0"/>
                <wp:positionH relativeFrom="column">
                  <wp:posOffset>-93980</wp:posOffset>
                </wp:positionH>
                <wp:positionV relativeFrom="paragraph">
                  <wp:posOffset>93980</wp:posOffset>
                </wp:positionV>
                <wp:extent cx="5964555" cy="2286000"/>
                <wp:effectExtent l="8255" t="13335" r="889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2286000"/>
                        </a:xfrm>
                        <a:prstGeom prst="rect">
                          <a:avLst/>
                        </a:prstGeom>
                        <a:solidFill>
                          <a:srgbClr val="FFFFFF"/>
                        </a:solidFill>
                        <a:ln w="9525">
                          <a:solidFill>
                            <a:srgbClr val="000000"/>
                          </a:solidFill>
                          <a:miter lim="800000"/>
                          <a:headEnd/>
                          <a:tailEnd/>
                        </a:ln>
                      </wps:spPr>
                      <wps:txbx>
                        <w:txbxContent>
                          <w:p w:rsidR="003143CF" w:rsidRPr="003143CF" w:rsidRDefault="003143CF">
                            <w:pPr>
                              <w:rPr>
                                <w:rFonts w:ascii="Arial" w:hAnsi="Arial" w:cs="Arial"/>
                                <w:b/>
                                <w:sz w:val="22"/>
                                <w:szCs w:val="22"/>
                                <w:u w:val="single"/>
                              </w:rPr>
                            </w:pPr>
                            <w:r w:rsidRPr="003143CF">
                              <w:rPr>
                                <w:rFonts w:ascii="Arial" w:hAnsi="Arial" w:cs="Arial"/>
                                <w:b/>
                                <w:sz w:val="22"/>
                                <w:szCs w:val="22"/>
                                <w:u w:val="single"/>
                              </w:rPr>
                              <w:t>Self Neglect</w:t>
                            </w:r>
                          </w:p>
                          <w:p w:rsidR="003143CF" w:rsidRPr="003143CF" w:rsidRDefault="003143CF">
                            <w:pPr>
                              <w:numPr>
                                <w:ilvl w:val="0"/>
                                <w:numId w:val="36"/>
                              </w:numPr>
                              <w:ind w:left="0" w:hanging="357"/>
                              <w:rPr>
                                <w:rFonts w:ascii="Arial" w:hAnsi="Arial" w:cs="Arial"/>
                                <w:sz w:val="22"/>
                                <w:szCs w:val="22"/>
                              </w:rPr>
                            </w:pPr>
                            <w:r w:rsidRPr="003143CF">
                              <w:rPr>
                                <w:rFonts w:ascii="Arial" w:hAnsi="Arial" w:cs="Arial"/>
                                <w:b/>
                                <w:sz w:val="22"/>
                                <w:szCs w:val="22"/>
                              </w:rPr>
                              <w:t>Action</w:t>
                            </w:r>
                          </w:p>
                          <w:p w:rsidR="003143CF" w:rsidRPr="003143CF" w:rsidRDefault="003143CF">
                            <w:pPr>
                              <w:numPr>
                                <w:ilvl w:val="0"/>
                                <w:numId w:val="36"/>
                              </w:numPr>
                              <w:ind w:left="0" w:hanging="357"/>
                              <w:rPr>
                                <w:rFonts w:ascii="Arial" w:hAnsi="Arial" w:cs="Arial"/>
                                <w:sz w:val="22"/>
                                <w:szCs w:val="22"/>
                              </w:rPr>
                            </w:pPr>
                            <w:r w:rsidRPr="003143CF">
                              <w:rPr>
                                <w:rFonts w:ascii="Arial" w:hAnsi="Arial" w:cs="Arial"/>
                                <w:sz w:val="22"/>
                                <w:szCs w:val="22"/>
                              </w:rPr>
                              <w:t>Lack of self-care to an extent that it threatens personal health and safety, neglecting to care for one</w:t>
                            </w:r>
                            <w:r>
                              <w:rPr>
                                <w:rFonts w:ascii="Arial" w:hAnsi="Arial" w:cs="Arial"/>
                                <w:sz w:val="22"/>
                                <w:szCs w:val="22"/>
                              </w:rPr>
                              <w:t>’</w:t>
                            </w:r>
                            <w:r w:rsidRPr="003143CF">
                              <w:rPr>
                                <w:rFonts w:ascii="Arial" w:hAnsi="Arial" w:cs="Arial"/>
                                <w:sz w:val="22"/>
                                <w:szCs w:val="22"/>
                              </w:rPr>
                              <w:t>s personal hygiene, health or surroundings</w:t>
                            </w:r>
                            <w:r w:rsidRPr="003143CF">
                              <w:rPr>
                                <w:rStyle w:val="Strong"/>
                                <w:rFonts w:ascii="Arial" w:hAnsi="Arial" w:cs="Arial"/>
                                <w:sz w:val="22"/>
                                <w:szCs w:val="22"/>
                              </w:rPr>
                              <w:t xml:space="preserve">, </w:t>
                            </w:r>
                            <w:r w:rsidRPr="003143CF">
                              <w:rPr>
                                <w:rStyle w:val="Strong"/>
                                <w:rFonts w:ascii="Arial" w:hAnsi="Arial" w:cs="Arial"/>
                                <w:b w:val="0"/>
                                <w:sz w:val="22"/>
                                <w:szCs w:val="22"/>
                              </w:rPr>
                              <w:t>i</w:t>
                            </w:r>
                            <w:r w:rsidRPr="003143CF">
                              <w:rPr>
                                <w:rFonts w:ascii="Arial" w:hAnsi="Arial" w:cs="Arial"/>
                                <w:sz w:val="22"/>
                                <w:szCs w:val="22"/>
                              </w:rPr>
                              <w:t>nability to avoid self-harm</w:t>
                            </w:r>
                            <w:r w:rsidRPr="003143CF">
                              <w:rPr>
                                <w:rStyle w:val="Strong"/>
                                <w:rFonts w:ascii="Arial" w:hAnsi="Arial" w:cs="Arial"/>
                                <w:sz w:val="22"/>
                                <w:szCs w:val="22"/>
                              </w:rPr>
                              <w:t xml:space="preserve">, </w:t>
                            </w:r>
                            <w:r w:rsidRPr="003143CF">
                              <w:rPr>
                                <w:rStyle w:val="Strong"/>
                                <w:rFonts w:ascii="Arial" w:hAnsi="Arial" w:cs="Arial"/>
                                <w:b w:val="0"/>
                                <w:sz w:val="22"/>
                                <w:szCs w:val="22"/>
                              </w:rPr>
                              <w:t>f</w:t>
                            </w:r>
                            <w:r w:rsidRPr="003143CF">
                              <w:rPr>
                                <w:rFonts w:ascii="Arial" w:hAnsi="Arial" w:cs="Arial"/>
                                <w:sz w:val="22"/>
                                <w:szCs w:val="22"/>
                              </w:rPr>
                              <w:t>ailure to seek help or access services to meet health and social care needs</w:t>
                            </w:r>
                            <w:r w:rsidRPr="003143CF">
                              <w:rPr>
                                <w:rStyle w:val="Strong"/>
                                <w:rFonts w:ascii="Arial" w:hAnsi="Arial" w:cs="Arial"/>
                                <w:b w:val="0"/>
                                <w:sz w:val="22"/>
                                <w:szCs w:val="22"/>
                              </w:rPr>
                              <w:t>, i</w:t>
                            </w:r>
                            <w:r w:rsidRPr="003143CF">
                              <w:rPr>
                                <w:rFonts w:ascii="Arial" w:hAnsi="Arial" w:cs="Arial"/>
                                <w:sz w:val="22"/>
                                <w:szCs w:val="22"/>
                              </w:rPr>
                              <w:t>nability or unwillingness to manage one</w:t>
                            </w:r>
                            <w:r w:rsidRPr="003143CF">
                              <w:rPr>
                                <w:rFonts w:ascii="Arial" w:hAnsi="Arial" w:cs="Arial" w:hint="eastAsia"/>
                                <w:sz w:val="22"/>
                                <w:szCs w:val="22"/>
                              </w:rPr>
                              <w:t>’</w:t>
                            </w:r>
                            <w:r w:rsidRPr="003143CF">
                              <w:rPr>
                                <w:rFonts w:ascii="Arial" w:hAnsi="Arial" w:cs="Arial"/>
                                <w:sz w:val="22"/>
                                <w:szCs w:val="22"/>
                              </w:rPr>
                              <w:t>s personal affairs</w:t>
                            </w:r>
                          </w:p>
                          <w:p w:rsidR="003143CF" w:rsidRPr="003143CF" w:rsidRDefault="003143CF">
                            <w:pPr>
                              <w:numPr>
                                <w:ilvl w:val="0"/>
                                <w:numId w:val="37"/>
                              </w:numPr>
                              <w:spacing w:before="100" w:beforeAutospacing="1" w:after="100" w:afterAutospacing="1"/>
                              <w:ind w:left="0"/>
                              <w:rPr>
                                <w:rFonts w:ascii="Arial" w:hAnsi="Arial" w:cs="Arial"/>
                                <w:b/>
                                <w:sz w:val="22"/>
                                <w:szCs w:val="22"/>
                              </w:rPr>
                            </w:pPr>
                            <w:r w:rsidRPr="003143CF">
                              <w:rPr>
                                <w:rFonts w:ascii="Arial" w:hAnsi="Arial" w:cs="Arial"/>
                                <w:b/>
                                <w:sz w:val="22"/>
                                <w:szCs w:val="22"/>
                              </w:rPr>
                              <w:t>Indicators</w:t>
                            </w:r>
                          </w:p>
                          <w:p w:rsidR="003143CF" w:rsidRPr="003143CF" w:rsidRDefault="003143CF">
                            <w:pPr>
                              <w:numPr>
                                <w:ilvl w:val="0"/>
                                <w:numId w:val="37"/>
                              </w:numPr>
                              <w:spacing w:before="100" w:beforeAutospacing="1" w:after="100" w:afterAutospacing="1"/>
                              <w:ind w:left="0"/>
                              <w:rPr>
                                <w:rFonts w:ascii="Arial" w:hAnsi="Arial" w:cs="Arial"/>
                                <w:b/>
                              </w:rPr>
                            </w:pPr>
                            <w:r w:rsidRPr="003143CF">
                              <w:rPr>
                                <w:rFonts w:ascii="Arial" w:hAnsi="Arial" w:cs="Arial"/>
                                <w:sz w:val="22"/>
                                <w:szCs w:val="22"/>
                              </w:rPr>
                              <w:t>Very poor personal hygiene, unkempt appearance, lack of essential food, clothing or shelter, malnutrition and/or dehydration, living in squalid or unsanitary conditions, neglecting household maintenance, hoarding, collecting a large number of animals in inappropriate conditions, non-compliance with health or care services, inability or unwillingness to take medication or treat illness or injury.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7.4pt;margin-top:7.4pt;width:469.65pt;height:18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">
                <v:textbox>
                  <w:txbxContent>
                    <w:p w:rsidR="003143CF" w:rsidRPr="003143CF" w:rsidRDefault="003143CF">
                      <w:pPr>
                        <w:rPr>
                          <w:rFonts w:ascii="Arial" w:hAnsi="Arial" w:cs="Arial"/>
                          <w:b/>
                          <w:sz w:val="22"/>
                          <w:szCs w:val="22"/>
                          <w:u w:val="single"/>
                        </w:rPr>
                      </w:pPr>
                      <w:r w:rsidRPr="003143CF">
                        <w:rPr>
                          <w:rFonts w:ascii="Arial" w:hAnsi="Arial" w:cs="Arial"/>
                          <w:b/>
                          <w:sz w:val="22"/>
                          <w:szCs w:val="22"/>
                          <w:u w:val="single"/>
                        </w:rPr>
                        <w:t>Self Neglect</w:t>
                      </w:r>
                    </w:p>
                    <w:p w:rsidR="003143CF" w:rsidRPr="003143CF" w:rsidRDefault="003143CF">
                      <w:pPr>
                        <w:numPr>
                          <w:ilvl w:val="0"/>
                          <w:numId w:val="36"/>
                        </w:numPr>
                        <w:ind w:left="0" w:hanging="357"/>
                        <w:rPr>
                          <w:rFonts w:ascii="Arial" w:hAnsi="Arial" w:cs="Arial"/>
                          <w:sz w:val="22"/>
                          <w:szCs w:val="22"/>
                        </w:rPr>
                      </w:pPr>
                      <w:r w:rsidRPr="003143CF">
                        <w:rPr>
                          <w:rFonts w:ascii="Arial" w:hAnsi="Arial" w:cs="Arial"/>
                          <w:b/>
                          <w:sz w:val="22"/>
                          <w:szCs w:val="22"/>
                        </w:rPr>
                        <w:t>Action</w:t>
                      </w:r>
                    </w:p>
                    <w:p w:rsidR="003143CF" w:rsidRPr="003143CF" w:rsidRDefault="003143CF">
                      <w:pPr>
                        <w:numPr>
                          <w:ilvl w:val="0"/>
                          <w:numId w:val="36"/>
                        </w:numPr>
                        <w:ind w:left="0" w:hanging="357"/>
                        <w:rPr>
                          <w:rFonts w:ascii="Arial" w:hAnsi="Arial" w:cs="Arial"/>
                          <w:sz w:val="22"/>
                          <w:szCs w:val="22"/>
                        </w:rPr>
                      </w:pPr>
                      <w:r w:rsidRPr="003143CF">
                        <w:rPr>
                          <w:rFonts w:ascii="Arial" w:hAnsi="Arial" w:cs="Arial"/>
                          <w:sz w:val="22"/>
                          <w:szCs w:val="22"/>
                        </w:rPr>
                        <w:t>Lack of self-care to an extent that it threatens personal health and safety, neglecting to care for one</w:t>
                      </w:r>
                      <w:r>
                        <w:rPr>
                          <w:rFonts w:ascii="Arial" w:hAnsi="Arial" w:cs="Arial"/>
                          <w:sz w:val="22"/>
                          <w:szCs w:val="22"/>
                        </w:rPr>
                        <w:t>’</w:t>
                      </w:r>
                      <w:r w:rsidRPr="003143CF">
                        <w:rPr>
                          <w:rFonts w:ascii="Arial" w:hAnsi="Arial" w:cs="Arial"/>
                          <w:sz w:val="22"/>
                          <w:szCs w:val="22"/>
                        </w:rPr>
                        <w:t>s personal hygiene, health or surroundings</w:t>
                      </w:r>
                      <w:r w:rsidRPr="003143CF">
                        <w:rPr>
                          <w:rStyle w:val="Strong"/>
                          <w:rFonts w:ascii="Arial" w:hAnsi="Arial" w:cs="Arial"/>
                          <w:sz w:val="22"/>
                          <w:szCs w:val="22"/>
                        </w:rPr>
                        <w:t xml:space="preserve">, </w:t>
                      </w:r>
                      <w:r w:rsidRPr="003143CF">
                        <w:rPr>
                          <w:rStyle w:val="Strong"/>
                          <w:rFonts w:ascii="Arial" w:hAnsi="Arial" w:cs="Arial"/>
                          <w:b w:val="0"/>
                          <w:sz w:val="22"/>
                          <w:szCs w:val="22"/>
                        </w:rPr>
                        <w:t>i</w:t>
                      </w:r>
                      <w:r w:rsidRPr="003143CF">
                        <w:rPr>
                          <w:rFonts w:ascii="Arial" w:hAnsi="Arial" w:cs="Arial"/>
                          <w:sz w:val="22"/>
                          <w:szCs w:val="22"/>
                        </w:rPr>
                        <w:t>nability to avoid self-harm</w:t>
                      </w:r>
                      <w:r w:rsidRPr="003143CF">
                        <w:rPr>
                          <w:rStyle w:val="Strong"/>
                          <w:rFonts w:ascii="Arial" w:hAnsi="Arial" w:cs="Arial"/>
                          <w:sz w:val="22"/>
                          <w:szCs w:val="22"/>
                        </w:rPr>
                        <w:t xml:space="preserve">, </w:t>
                      </w:r>
                      <w:r w:rsidRPr="003143CF">
                        <w:rPr>
                          <w:rStyle w:val="Strong"/>
                          <w:rFonts w:ascii="Arial" w:hAnsi="Arial" w:cs="Arial"/>
                          <w:b w:val="0"/>
                          <w:sz w:val="22"/>
                          <w:szCs w:val="22"/>
                        </w:rPr>
                        <w:t>f</w:t>
                      </w:r>
                      <w:r w:rsidRPr="003143CF">
                        <w:rPr>
                          <w:rFonts w:ascii="Arial" w:hAnsi="Arial" w:cs="Arial"/>
                          <w:sz w:val="22"/>
                          <w:szCs w:val="22"/>
                        </w:rPr>
                        <w:t>ailure to seek help or access services to meet health and social care needs</w:t>
                      </w:r>
                      <w:r w:rsidRPr="003143CF">
                        <w:rPr>
                          <w:rStyle w:val="Strong"/>
                          <w:rFonts w:ascii="Arial" w:hAnsi="Arial" w:cs="Arial"/>
                          <w:b w:val="0"/>
                          <w:sz w:val="22"/>
                          <w:szCs w:val="22"/>
                        </w:rPr>
                        <w:t>, i</w:t>
                      </w:r>
                      <w:r w:rsidRPr="003143CF">
                        <w:rPr>
                          <w:rFonts w:ascii="Arial" w:hAnsi="Arial" w:cs="Arial"/>
                          <w:sz w:val="22"/>
                          <w:szCs w:val="22"/>
                        </w:rPr>
                        <w:t>nability or unwillingness to manage one</w:t>
                      </w:r>
                      <w:r w:rsidRPr="003143CF">
                        <w:rPr>
                          <w:rFonts w:ascii="Arial" w:hAnsi="Arial" w:cs="Arial" w:hint="eastAsia"/>
                          <w:sz w:val="22"/>
                          <w:szCs w:val="22"/>
                        </w:rPr>
                        <w:t>’</w:t>
                      </w:r>
                      <w:r w:rsidRPr="003143CF">
                        <w:rPr>
                          <w:rFonts w:ascii="Arial" w:hAnsi="Arial" w:cs="Arial"/>
                          <w:sz w:val="22"/>
                          <w:szCs w:val="22"/>
                        </w:rPr>
                        <w:t>s personal affairs</w:t>
                      </w:r>
                    </w:p>
                    <w:p w:rsidR="003143CF" w:rsidRPr="003143CF" w:rsidRDefault="003143CF">
                      <w:pPr>
                        <w:numPr>
                          <w:ilvl w:val="0"/>
                          <w:numId w:val="37"/>
                        </w:numPr>
                        <w:spacing w:before="100" w:beforeAutospacing="1" w:after="100" w:afterAutospacing="1"/>
                        <w:ind w:left="0"/>
                        <w:rPr>
                          <w:rFonts w:ascii="Arial" w:hAnsi="Arial" w:cs="Arial"/>
                          <w:b/>
                          <w:sz w:val="22"/>
                          <w:szCs w:val="22"/>
                        </w:rPr>
                      </w:pPr>
                      <w:r w:rsidRPr="003143CF">
                        <w:rPr>
                          <w:rFonts w:ascii="Arial" w:hAnsi="Arial" w:cs="Arial"/>
                          <w:b/>
                          <w:sz w:val="22"/>
                          <w:szCs w:val="22"/>
                        </w:rPr>
                        <w:t>Indicators</w:t>
                      </w:r>
                    </w:p>
                    <w:p w:rsidR="003143CF" w:rsidRPr="003143CF" w:rsidRDefault="003143CF">
                      <w:pPr>
                        <w:numPr>
                          <w:ilvl w:val="0"/>
                          <w:numId w:val="37"/>
                        </w:numPr>
                        <w:spacing w:before="100" w:beforeAutospacing="1" w:after="100" w:afterAutospacing="1"/>
                        <w:ind w:left="0"/>
                        <w:rPr>
                          <w:rFonts w:ascii="Arial" w:hAnsi="Arial" w:cs="Arial"/>
                          <w:b/>
                        </w:rPr>
                      </w:pPr>
                      <w:r w:rsidRPr="003143CF">
                        <w:rPr>
                          <w:rFonts w:ascii="Arial" w:hAnsi="Arial" w:cs="Arial"/>
                          <w:sz w:val="22"/>
                          <w:szCs w:val="22"/>
                        </w:rPr>
                        <w:t>Very poor personal hygiene, unkempt appearance, lack of essential food, clothing or shelter, malnutrition and/or dehydration, living in squalid or unsanitary conditions, neglecting household maintenance, hoarding, collecting a large number of animals in inappropriate conditions, non-compliance with health or care services, inability or unwillingness to take medication or treat illness or injury.</w:t>
                      </w:r>
                    </w:p>
                  </w:txbxContent>
                </v:textbox>
              </v:shape>
            </w:pict>
          </mc:Fallback>
        </mc:AlternateContent>
      </w:r>
    </w:p>
    <w:p w:rsidR="00952DD9" w:rsidRDefault="00952DD9" w:rsidP="00517130">
      <w:pPr>
        <w:jc w:val="both"/>
        <w:rPr>
          <w:rFonts w:ascii="Arial" w:hAnsi="Arial" w:cs="Arial"/>
          <w:b/>
          <w:u w:val="single"/>
        </w:rPr>
      </w:pPr>
    </w:p>
    <w:p w:rsidR="00952DD9" w:rsidRDefault="00952DD9" w:rsidP="00517130">
      <w:pPr>
        <w:jc w:val="both"/>
        <w:rPr>
          <w:rFonts w:ascii="Arial" w:hAnsi="Arial" w:cs="Arial"/>
          <w:b/>
          <w:u w:val="single"/>
        </w:rPr>
      </w:pPr>
    </w:p>
    <w:p w:rsidR="00952DD9" w:rsidRDefault="00952DD9" w:rsidP="00517130">
      <w:pPr>
        <w:jc w:val="both"/>
        <w:rPr>
          <w:rFonts w:ascii="Arial" w:hAnsi="Arial" w:cs="Arial"/>
          <w:b/>
          <w:u w:val="single"/>
        </w:rPr>
      </w:pPr>
    </w:p>
    <w:p w:rsidR="00952DD9" w:rsidRDefault="00952DD9" w:rsidP="00517130">
      <w:pPr>
        <w:jc w:val="both"/>
        <w:rPr>
          <w:rFonts w:ascii="Arial" w:hAnsi="Arial" w:cs="Arial"/>
          <w:b/>
          <w:u w:val="single"/>
        </w:rPr>
      </w:pPr>
    </w:p>
    <w:p w:rsidR="00952DD9" w:rsidRDefault="00952DD9" w:rsidP="00517130">
      <w:pPr>
        <w:jc w:val="both"/>
        <w:rPr>
          <w:rFonts w:ascii="Arial" w:hAnsi="Arial" w:cs="Arial"/>
          <w:b/>
          <w:u w:val="single"/>
        </w:rPr>
      </w:pPr>
    </w:p>
    <w:p w:rsidR="00835E45" w:rsidRDefault="00835E45" w:rsidP="00517130">
      <w:pPr>
        <w:jc w:val="both"/>
        <w:rPr>
          <w:rFonts w:ascii="Arial" w:hAnsi="Arial" w:cs="Arial"/>
          <w:b/>
          <w:u w:val="single"/>
        </w:rPr>
      </w:pPr>
    </w:p>
    <w:p w:rsidR="00835E45" w:rsidRDefault="00835E45" w:rsidP="00517130">
      <w:pPr>
        <w:jc w:val="both"/>
        <w:rPr>
          <w:rFonts w:ascii="Arial" w:hAnsi="Arial" w:cs="Arial"/>
          <w:b/>
          <w:u w:val="single"/>
        </w:rPr>
      </w:pPr>
    </w:p>
    <w:p w:rsidR="00835E45" w:rsidRDefault="00835E45" w:rsidP="00517130">
      <w:pPr>
        <w:jc w:val="both"/>
        <w:rPr>
          <w:rFonts w:ascii="Arial" w:hAnsi="Arial" w:cs="Arial"/>
          <w:b/>
          <w:u w:val="single"/>
        </w:rPr>
      </w:pPr>
    </w:p>
    <w:p w:rsidR="00952DD9" w:rsidRDefault="00952DD9" w:rsidP="00517130">
      <w:pPr>
        <w:jc w:val="both"/>
        <w:rPr>
          <w:rFonts w:ascii="Arial" w:hAnsi="Arial" w:cs="Arial"/>
          <w:b/>
          <w:u w:val="single"/>
        </w:rPr>
      </w:pPr>
    </w:p>
    <w:p w:rsidR="00952DD9" w:rsidRDefault="00952DD9" w:rsidP="00517130">
      <w:pPr>
        <w:jc w:val="both"/>
        <w:rPr>
          <w:rFonts w:ascii="Arial" w:hAnsi="Arial" w:cs="Arial"/>
          <w:b/>
          <w:u w:val="single"/>
        </w:rPr>
      </w:pPr>
    </w:p>
    <w:p w:rsidR="00952DD9" w:rsidRDefault="00952DD9" w:rsidP="00517130">
      <w:pPr>
        <w:jc w:val="both"/>
        <w:rPr>
          <w:rFonts w:ascii="Arial" w:hAnsi="Arial" w:cs="Arial"/>
          <w:b/>
          <w:u w:val="single"/>
        </w:rPr>
      </w:pPr>
    </w:p>
    <w:p w:rsidR="00835E45" w:rsidRDefault="00835E45" w:rsidP="00517130">
      <w:pPr>
        <w:jc w:val="both"/>
        <w:rPr>
          <w:rFonts w:ascii="Arial" w:hAnsi="Arial" w:cs="Arial"/>
          <w:b/>
          <w:u w:val="single"/>
        </w:rPr>
      </w:pPr>
    </w:p>
    <w:p w:rsidR="00835E45" w:rsidRDefault="00835E45" w:rsidP="00517130">
      <w:pPr>
        <w:jc w:val="both"/>
        <w:rPr>
          <w:rFonts w:ascii="Arial" w:hAnsi="Arial" w:cs="Arial"/>
          <w:b/>
          <w:u w:val="single"/>
        </w:rPr>
      </w:pPr>
    </w:p>
    <w:p w:rsidR="00952DD9" w:rsidRDefault="00952DD9" w:rsidP="00517130">
      <w:pPr>
        <w:jc w:val="both"/>
        <w:rPr>
          <w:rFonts w:ascii="Arial" w:hAnsi="Arial" w:cs="Arial"/>
          <w:b/>
          <w:u w:val="single"/>
        </w:rPr>
      </w:pPr>
    </w:p>
    <w:p w:rsidR="003143CF" w:rsidRDefault="003143CF">
      <w:pPr>
        <w:rPr>
          <w:rFonts w:ascii="Arial" w:hAnsi="Arial" w:cs="Arial"/>
          <w:b/>
          <w:u w:val="single"/>
        </w:rPr>
      </w:pPr>
      <w:r>
        <w:rPr>
          <w:rFonts w:ascii="Arial" w:hAnsi="Arial" w:cs="Arial"/>
          <w:b/>
          <w:u w:val="single"/>
        </w:rPr>
        <w:br w:type="page"/>
      </w:r>
    </w:p>
    <w:p w:rsidR="00517130" w:rsidRDefault="00517130" w:rsidP="00517130">
      <w:pPr>
        <w:jc w:val="both"/>
        <w:rPr>
          <w:rFonts w:ascii="Arial" w:hAnsi="Arial" w:cs="Arial"/>
        </w:rPr>
      </w:pPr>
      <w:r>
        <w:rPr>
          <w:rFonts w:ascii="Arial" w:hAnsi="Arial" w:cs="Arial"/>
          <w:b/>
          <w:u w:val="single"/>
        </w:rPr>
        <w:lastRenderedPageBreak/>
        <w:t>RESPONDING TO AN ALLEGATION OF ABUSE</w:t>
      </w:r>
    </w:p>
    <w:p w:rsidR="00517130" w:rsidRDefault="00517130" w:rsidP="00517130">
      <w:pPr>
        <w:jc w:val="both"/>
        <w:rPr>
          <w:rFonts w:ascii="Arial" w:hAnsi="Arial" w:cs="Arial"/>
        </w:rPr>
      </w:pPr>
    </w:p>
    <w:p w:rsidR="00517130" w:rsidRDefault="00517130" w:rsidP="00517130">
      <w:pPr>
        <w:jc w:val="both"/>
        <w:rPr>
          <w:rFonts w:ascii="Arial" w:hAnsi="Arial" w:cs="Arial"/>
        </w:rPr>
      </w:pPr>
      <w:r>
        <w:rPr>
          <w:rFonts w:ascii="Arial" w:hAnsi="Arial" w:cs="Arial"/>
        </w:rPr>
        <w:t xml:space="preserve">Any suspicion, allegation or incident of abuse must be reported to the designated </w:t>
      </w:r>
      <w:r w:rsidR="009A4B61">
        <w:rPr>
          <w:rFonts w:ascii="Arial" w:hAnsi="Arial" w:cs="Arial"/>
        </w:rPr>
        <w:t>Duty Manager immediately</w:t>
      </w:r>
      <w:r>
        <w:rPr>
          <w:rFonts w:ascii="Arial" w:hAnsi="Arial" w:cs="Arial"/>
        </w:rPr>
        <w:t>. If this is not possible, a member of the Senior Management Team must be notified</w:t>
      </w:r>
      <w:r w:rsidR="009A4B61">
        <w:rPr>
          <w:rFonts w:ascii="Arial" w:hAnsi="Arial" w:cs="Arial"/>
        </w:rPr>
        <w:t>.</w:t>
      </w:r>
    </w:p>
    <w:p w:rsidR="009A4B61" w:rsidRDefault="009A4B61" w:rsidP="00517130">
      <w:pPr>
        <w:jc w:val="both"/>
        <w:rPr>
          <w:rFonts w:ascii="Arial" w:hAnsi="Arial" w:cs="Arial"/>
        </w:rPr>
      </w:pPr>
    </w:p>
    <w:p w:rsidR="00517130" w:rsidRDefault="00517130" w:rsidP="00517130">
      <w:pPr>
        <w:jc w:val="both"/>
        <w:rPr>
          <w:rFonts w:ascii="Arial" w:hAnsi="Arial" w:cs="Arial"/>
        </w:rPr>
      </w:pPr>
      <w:r>
        <w:rPr>
          <w:rFonts w:ascii="Arial" w:hAnsi="Arial" w:cs="Arial"/>
          <w:b/>
          <w:u w:val="single"/>
        </w:rPr>
        <w:t>RESPONDING TO SUSPICIONS/</w:t>
      </w:r>
      <w:r w:rsidR="001E0167">
        <w:rPr>
          <w:rFonts w:ascii="Arial" w:hAnsi="Arial" w:cs="Arial"/>
          <w:b/>
          <w:u w:val="single"/>
        </w:rPr>
        <w:t xml:space="preserve"> </w:t>
      </w:r>
      <w:r>
        <w:rPr>
          <w:rFonts w:ascii="Arial" w:hAnsi="Arial" w:cs="Arial"/>
          <w:b/>
          <w:u w:val="single"/>
        </w:rPr>
        <w:t>INDICATORS OR ACTUAL ABUSE</w:t>
      </w:r>
    </w:p>
    <w:p w:rsidR="00517130" w:rsidRDefault="00517130" w:rsidP="00517130">
      <w:pPr>
        <w:jc w:val="both"/>
        <w:rPr>
          <w:rFonts w:ascii="Arial" w:hAnsi="Arial" w:cs="Arial"/>
        </w:rPr>
      </w:pPr>
    </w:p>
    <w:p w:rsidR="00517130" w:rsidRDefault="00517130" w:rsidP="00517130">
      <w:pPr>
        <w:jc w:val="both"/>
        <w:rPr>
          <w:rFonts w:ascii="Arial" w:hAnsi="Arial" w:cs="Arial"/>
        </w:rPr>
      </w:pPr>
      <w:r>
        <w:rPr>
          <w:rFonts w:ascii="Arial" w:hAnsi="Arial" w:cs="Arial"/>
        </w:rPr>
        <w:t>St Elizabeth’s Care Home with Nursing recognises its legal duty to work with other agencies in safeguarding adults</w:t>
      </w:r>
      <w:r w:rsidR="00C32052">
        <w:rPr>
          <w:rFonts w:ascii="Arial" w:hAnsi="Arial" w:cs="Arial"/>
        </w:rPr>
        <w:t xml:space="preserve"> at risk</w:t>
      </w:r>
      <w:r>
        <w:rPr>
          <w:rFonts w:ascii="Arial" w:hAnsi="Arial" w:cs="Arial"/>
        </w:rPr>
        <w:t xml:space="preserve"> and in responding to abuse. All members of staff involved with adults</w:t>
      </w:r>
      <w:r w:rsidR="00C32052">
        <w:rPr>
          <w:rFonts w:ascii="Arial" w:hAnsi="Arial" w:cs="Arial"/>
        </w:rPr>
        <w:t xml:space="preserve"> at risk</w:t>
      </w:r>
      <w:r>
        <w:rPr>
          <w:rFonts w:ascii="Arial" w:hAnsi="Arial" w:cs="Arial"/>
        </w:rPr>
        <w:t xml:space="preserve"> have a responsibility to be mindful of issues related to </w:t>
      </w:r>
      <w:r w:rsidR="00C32052">
        <w:rPr>
          <w:rFonts w:ascii="Arial" w:hAnsi="Arial" w:cs="Arial"/>
        </w:rPr>
        <w:t xml:space="preserve">their </w:t>
      </w:r>
      <w:r>
        <w:rPr>
          <w:rFonts w:ascii="Arial" w:hAnsi="Arial" w:cs="Arial"/>
        </w:rPr>
        <w:t xml:space="preserve">safety and welfare, and a </w:t>
      </w:r>
      <w:r w:rsidRPr="00517130">
        <w:rPr>
          <w:rFonts w:ascii="Arial" w:hAnsi="Arial" w:cs="Arial"/>
          <w:b/>
        </w:rPr>
        <w:t>duty</w:t>
      </w:r>
      <w:r>
        <w:rPr>
          <w:rFonts w:ascii="Arial" w:hAnsi="Arial" w:cs="Arial"/>
        </w:rPr>
        <w:t xml:space="preserve"> to report and refer any concerns, however ‘minor’ they appear to be. This includes any suspected o</w:t>
      </w:r>
      <w:r w:rsidR="009A4B61">
        <w:rPr>
          <w:rFonts w:ascii="Arial" w:hAnsi="Arial" w:cs="Arial"/>
        </w:rPr>
        <w:t xml:space="preserve">r witnessed misuse </w:t>
      </w:r>
      <w:r w:rsidR="00A06145">
        <w:rPr>
          <w:rFonts w:ascii="Arial" w:hAnsi="Arial" w:cs="Arial"/>
        </w:rPr>
        <w:t>of equipment</w:t>
      </w:r>
      <w:r>
        <w:rPr>
          <w:rFonts w:ascii="Arial" w:hAnsi="Arial" w:cs="Arial"/>
        </w:rPr>
        <w:t>.</w:t>
      </w:r>
    </w:p>
    <w:p w:rsidR="00517130" w:rsidRDefault="00517130" w:rsidP="00517130">
      <w:pPr>
        <w:jc w:val="both"/>
        <w:rPr>
          <w:rFonts w:ascii="Arial" w:hAnsi="Arial" w:cs="Arial"/>
        </w:rPr>
      </w:pPr>
    </w:p>
    <w:p w:rsidR="00517130" w:rsidRDefault="00517130" w:rsidP="00517130">
      <w:pPr>
        <w:jc w:val="both"/>
        <w:rPr>
          <w:rFonts w:ascii="Arial" w:hAnsi="Arial" w:cs="Arial"/>
        </w:rPr>
      </w:pPr>
      <w:r>
        <w:rPr>
          <w:rFonts w:ascii="Arial" w:hAnsi="Arial" w:cs="Arial"/>
        </w:rPr>
        <w:t xml:space="preserve">When abuse is suspected, or </w:t>
      </w:r>
      <w:r w:rsidR="009A4B61">
        <w:rPr>
          <w:rFonts w:ascii="Arial" w:hAnsi="Arial" w:cs="Arial"/>
        </w:rPr>
        <w:t>concerns are raised regarding an individual</w:t>
      </w:r>
      <w:r w:rsidR="00C32052">
        <w:rPr>
          <w:rFonts w:ascii="Arial" w:hAnsi="Arial" w:cs="Arial"/>
        </w:rPr>
        <w:t>’</w:t>
      </w:r>
      <w:r w:rsidR="009A4B61">
        <w:rPr>
          <w:rFonts w:ascii="Arial" w:hAnsi="Arial" w:cs="Arial"/>
        </w:rPr>
        <w:t>s</w:t>
      </w:r>
      <w:r>
        <w:rPr>
          <w:rFonts w:ascii="Arial" w:hAnsi="Arial" w:cs="Arial"/>
        </w:rPr>
        <w:t xml:space="preserve"> wellbeing, the member of staff will complete an </w:t>
      </w:r>
      <w:r w:rsidR="009A4B61">
        <w:rPr>
          <w:rFonts w:ascii="Arial" w:hAnsi="Arial" w:cs="Arial"/>
        </w:rPr>
        <w:t>Incident Report</w:t>
      </w:r>
      <w:r>
        <w:rPr>
          <w:rFonts w:ascii="Arial" w:hAnsi="Arial" w:cs="Arial"/>
        </w:rPr>
        <w:t xml:space="preserve"> </w:t>
      </w:r>
      <w:r w:rsidR="009A4B61">
        <w:rPr>
          <w:rFonts w:ascii="Arial" w:hAnsi="Arial" w:cs="Arial"/>
        </w:rPr>
        <w:t>F</w:t>
      </w:r>
      <w:r>
        <w:rPr>
          <w:rFonts w:ascii="Arial" w:hAnsi="Arial" w:cs="Arial"/>
        </w:rPr>
        <w:t xml:space="preserve">orm </w:t>
      </w:r>
      <w:r w:rsidR="00C32052">
        <w:rPr>
          <w:rFonts w:ascii="Arial" w:hAnsi="Arial" w:cs="Arial"/>
        </w:rPr>
        <w:t xml:space="preserve">via DATIX </w:t>
      </w:r>
      <w:r>
        <w:rPr>
          <w:rFonts w:ascii="Arial" w:hAnsi="Arial" w:cs="Arial"/>
        </w:rPr>
        <w:t xml:space="preserve">and, if necessary, </w:t>
      </w:r>
      <w:r w:rsidR="00C32052">
        <w:rPr>
          <w:rFonts w:ascii="Arial" w:hAnsi="Arial" w:cs="Arial"/>
        </w:rPr>
        <w:t>complete a body</w:t>
      </w:r>
      <w:r w:rsidR="001E0167">
        <w:rPr>
          <w:rFonts w:ascii="Arial" w:hAnsi="Arial" w:cs="Arial"/>
        </w:rPr>
        <w:t xml:space="preserve">-map. </w:t>
      </w:r>
      <w:r>
        <w:rPr>
          <w:rFonts w:ascii="Arial" w:hAnsi="Arial" w:cs="Arial"/>
        </w:rPr>
        <w:t xml:space="preserve">This must be given to the </w:t>
      </w:r>
      <w:r w:rsidR="009A4B61">
        <w:rPr>
          <w:rFonts w:ascii="Arial" w:hAnsi="Arial" w:cs="Arial"/>
        </w:rPr>
        <w:t>Duty Manager</w:t>
      </w:r>
      <w:r w:rsidR="001E0167">
        <w:rPr>
          <w:rFonts w:ascii="Arial" w:hAnsi="Arial" w:cs="Arial"/>
        </w:rPr>
        <w:t xml:space="preserve"> immediately. </w:t>
      </w:r>
      <w:r>
        <w:rPr>
          <w:rFonts w:ascii="Arial" w:hAnsi="Arial" w:cs="Arial"/>
        </w:rPr>
        <w:t xml:space="preserve">In suspected cases of abuse the </w:t>
      </w:r>
      <w:r w:rsidR="009A4B61">
        <w:rPr>
          <w:rFonts w:ascii="Arial" w:hAnsi="Arial" w:cs="Arial"/>
        </w:rPr>
        <w:t>Duty Manager</w:t>
      </w:r>
      <w:r>
        <w:rPr>
          <w:rFonts w:ascii="Arial" w:hAnsi="Arial" w:cs="Arial"/>
        </w:rPr>
        <w:t xml:space="preserve"> must report the concerns to the</w:t>
      </w:r>
      <w:r w:rsidR="009A4B61">
        <w:rPr>
          <w:rFonts w:ascii="Arial" w:hAnsi="Arial" w:cs="Arial"/>
        </w:rPr>
        <w:t xml:space="preserve"> SAFA</w:t>
      </w:r>
      <w:r>
        <w:rPr>
          <w:rFonts w:ascii="Arial" w:hAnsi="Arial" w:cs="Arial"/>
        </w:rPr>
        <w:t xml:space="preserve"> Team</w:t>
      </w:r>
      <w:r w:rsidR="009A4B61">
        <w:rPr>
          <w:rFonts w:ascii="Arial" w:hAnsi="Arial" w:cs="Arial"/>
        </w:rPr>
        <w:t xml:space="preserve"> at East Herts. Any supporting statements and documents must be completed</w:t>
      </w:r>
      <w:r>
        <w:rPr>
          <w:rFonts w:ascii="Arial" w:hAnsi="Arial" w:cs="Arial"/>
        </w:rPr>
        <w:t>.</w:t>
      </w:r>
    </w:p>
    <w:p w:rsidR="00C12E9C" w:rsidRDefault="00C12E9C" w:rsidP="00517130">
      <w:pPr>
        <w:jc w:val="both"/>
        <w:rPr>
          <w:rFonts w:ascii="Arial" w:hAnsi="Arial" w:cs="Arial"/>
        </w:rPr>
      </w:pPr>
    </w:p>
    <w:p w:rsidR="00C12E9C" w:rsidRDefault="00C12E9C" w:rsidP="00517130">
      <w:pPr>
        <w:jc w:val="both"/>
        <w:rPr>
          <w:rFonts w:ascii="Arial" w:hAnsi="Arial" w:cs="Arial"/>
        </w:rPr>
      </w:pPr>
      <w:r>
        <w:rPr>
          <w:rFonts w:ascii="Arial" w:hAnsi="Arial" w:cs="Arial"/>
          <w:b/>
        </w:rPr>
        <w:t xml:space="preserve">For further guidance on completing the Incident Reporting Form, consult the organisational policy on </w:t>
      </w:r>
      <w:r w:rsidR="003876F4">
        <w:rPr>
          <w:rFonts w:ascii="Arial" w:hAnsi="Arial" w:cs="Arial"/>
          <w:b/>
        </w:rPr>
        <w:t>Incident Reporting</w:t>
      </w:r>
      <w:r>
        <w:rPr>
          <w:rFonts w:ascii="Arial" w:hAnsi="Arial" w:cs="Arial"/>
          <w:b/>
        </w:rPr>
        <w:t>.</w:t>
      </w:r>
    </w:p>
    <w:p w:rsidR="002C0515" w:rsidRDefault="002C0515" w:rsidP="00517130">
      <w:pPr>
        <w:jc w:val="both"/>
        <w:rPr>
          <w:rFonts w:ascii="Arial" w:hAnsi="Arial" w:cs="Arial"/>
        </w:rPr>
      </w:pPr>
    </w:p>
    <w:p w:rsidR="002C0515" w:rsidRDefault="002C0515" w:rsidP="00517130">
      <w:pPr>
        <w:jc w:val="both"/>
        <w:rPr>
          <w:rFonts w:ascii="Arial" w:hAnsi="Arial" w:cs="Arial"/>
        </w:rPr>
      </w:pPr>
      <w:r>
        <w:rPr>
          <w:rFonts w:ascii="Arial" w:hAnsi="Arial" w:cs="Arial"/>
        </w:rPr>
        <w:t>In cases where it is deemed that a person</w:t>
      </w:r>
      <w:r w:rsidR="003876F4">
        <w:rPr>
          <w:rFonts w:ascii="Arial" w:hAnsi="Arial" w:cs="Arial"/>
        </w:rPr>
        <w:t xml:space="preserve"> at risk</w:t>
      </w:r>
      <w:r>
        <w:rPr>
          <w:rFonts w:ascii="Arial" w:hAnsi="Arial" w:cs="Arial"/>
        </w:rPr>
        <w:t xml:space="preserve"> lacks </w:t>
      </w:r>
      <w:r w:rsidR="009A4B61">
        <w:rPr>
          <w:rFonts w:ascii="Arial" w:hAnsi="Arial" w:cs="Arial"/>
        </w:rPr>
        <w:t>capacity</w:t>
      </w:r>
      <w:r>
        <w:rPr>
          <w:rFonts w:ascii="Arial" w:hAnsi="Arial" w:cs="Arial"/>
        </w:rPr>
        <w:t xml:space="preserve"> to make informed decisions about </w:t>
      </w:r>
      <w:r w:rsidR="009A4B61">
        <w:rPr>
          <w:rFonts w:ascii="Arial" w:hAnsi="Arial" w:cs="Arial"/>
        </w:rPr>
        <w:t>their</w:t>
      </w:r>
      <w:r>
        <w:rPr>
          <w:rFonts w:ascii="Arial" w:hAnsi="Arial" w:cs="Arial"/>
        </w:rPr>
        <w:t xml:space="preserve"> </w:t>
      </w:r>
      <w:r w:rsidR="009A4B61">
        <w:rPr>
          <w:rFonts w:ascii="Arial" w:hAnsi="Arial" w:cs="Arial"/>
        </w:rPr>
        <w:t xml:space="preserve">own care and treatment, parents and </w:t>
      </w:r>
      <w:r>
        <w:rPr>
          <w:rFonts w:ascii="Arial" w:hAnsi="Arial" w:cs="Arial"/>
        </w:rPr>
        <w:t xml:space="preserve">carers have a right to be informed about any concerns about the </w:t>
      </w:r>
      <w:r w:rsidR="003876F4">
        <w:rPr>
          <w:rFonts w:ascii="Arial" w:hAnsi="Arial" w:cs="Arial"/>
        </w:rPr>
        <w:t xml:space="preserve">welfare of </w:t>
      </w:r>
      <w:r w:rsidR="00A06145">
        <w:rPr>
          <w:rFonts w:ascii="Arial" w:hAnsi="Arial" w:cs="Arial"/>
        </w:rPr>
        <w:t>the person</w:t>
      </w:r>
      <w:r w:rsidR="003876F4">
        <w:rPr>
          <w:rFonts w:ascii="Arial" w:hAnsi="Arial" w:cs="Arial"/>
        </w:rPr>
        <w:t xml:space="preserve"> at risk</w:t>
      </w:r>
      <w:r>
        <w:rPr>
          <w:rFonts w:ascii="Arial" w:hAnsi="Arial" w:cs="Arial"/>
        </w:rPr>
        <w:t xml:space="preserve"> or any action taken to safeguard and promote the </w:t>
      </w:r>
      <w:r w:rsidR="003876F4">
        <w:rPr>
          <w:rFonts w:ascii="Arial" w:hAnsi="Arial" w:cs="Arial"/>
        </w:rPr>
        <w:t>person’s</w:t>
      </w:r>
      <w:r>
        <w:rPr>
          <w:rFonts w:ascii="Arial" w:hAnsi="Arial" w:cs="Arial"/>
        </w:rPr>
        <w:t xml:space="preserve"> welfare, </w:t>
      </w:r>
      <w:r w:rsidRPr="001E0167">
        <w:rPr>
          <w:rFonts w:ascii="Arial" w:hAnsi="Arial" w:cs="Arial"/>
          <w:b/>
          <w:i/>
        </w:rPr>
        <w:t>providing this does not compromise the safety</w:t>
      </w:r>
      <w:r w:rsidR="003876F4" w:rsidRPr="001E0167">
        <w:rPr>
          <w:rFonts w:ascii="Arial" w:hAnsi="Arial" w:cs="Arial"/>
          <w:b/>
          <w:i/>
        </w:rPr>
        <w:t xml:space="preserve"> of the adult at risk</w:t>
      </w:r>
      <w:r>
        <w:rPr>
          <w:rFonts w:ascii="Arial" w:hAnsi="Arial" w:cs="Arial"/>
        </w:rPr>
        <w:t>.</w:t>
      </w:r>
      <w:r w:rsidR="009A4B61">
        <w:rPr>
          <w:rFonts w:ascii="Arial" w:hAnsi="Arial" w:cs="Arial"/>
        </w:rPr>
        <w:t xml:space="preserve"> Where an individual does have capacity, they must be asked if they wish their families or carers to be informed in order to provide support. </w:t>
      </w:r>
      <w:r>
        <w:rPr>
          <w:rFonts w:ascii="Arial" w:hAnsi="Arial" w:cs="Arial"/>
        </w:rPr>
        <w:t xml:space="preserve">Where there are possible concerns about a </w:t>
      </w:r>
      <w:r w:rsidR="003876F4">
        <w:rPr>
          <w:rFonts w:ascii="Arial" w:hAnsi="Arial" w:cs="Arial"/>
        </w:rPr>
        <w:t>person’s</w:t>
      </w:r>
      <w:r>
        <w:rPr>
          <w:rFonts w:ascii="Arial" w:hAnsi="Arial" w:cs="Arial"/>
        </w:rPr>
        <w:t xml:space="preserve"> safety, unconditional confidentiality cannot be guaranteed and should not be offered. Guidance from the </w:t>
      </w:r>
      <w:r w:rsidR="009A4B61">
        <w:rPr>
          <w:rFonts w:ascii="Arial" w:hAnsi="Arial" w:cs="Arial"/>
        </w:rPr>
        <w:t>Safeguarding</w:t>
      </w:r>
      <w:r>
        <w:rPr>
          <w:rFonts w:ascii="Arial" w:hAnsi="Arial" w:cs="Arial"/>
        </w:rPr>
        <w:t xml:space="preserve"> Team must be sought before disclosing information.</w:t>
      </w:r>
    </w:p>
    <w:p w:rsidR="002C0515" w:rsidRDefault="002C0515" w:rsidP="00517130">
      <w:pPr>
        <w:jc w:val="both"/>
        <w:rPr>
          <w:rFonts w:ascii="Arial" w:hAnsi="Arial" w:cs="Arial"/>
        </w:rPr>
      </w:pPr>
    </w:p>
    <w:p w:rsidR="002C0515" w:rsidRDefault="002C0515" w:rsidP="00517130">
      <w:pPr>
        <w:jc w:val="both"/>
        <w:rPr>
          <w:rFonts w:ascii="Arial" w:hAnsi="Arial" w:cs="Arial"/>
          <w:b/>
        </w:rPr>
      </w:pPr>
      <w:r>
        <w:rPr>
          <w:rFonts w:ascii="Arial" w:hAnsi="Arial" w:cs="Arial"/>
          <w:b/>
        </w:rPr>
        <w:t xml:space="preserve">IT IS NOT THE JOB OF HOME CARE STAFF TO INVESTIGATE THESE CONCERNS BUT TO FOLLOW INSTRUCTIONS FROM THE HERTS </w:t>
      </w:r>
      <w:r w:rsidR="009A4B61">
        <w:rPr>
          <w:rFonts w:ascii="Arial" w:hAnsi="Arial" w:cs="Arial"/>
          <w:b/>
        </w:rPr>
        <w:t>SAFEGUARDING</w:t>
      </w:r>
      <w:r>
        <w:rPr>
          <w:rFonts w:ascii="Arial" w:hAnsi="Arial" w:cs="Arial"/>
          <w:b/>
        </w:rPr>
        <w:t xml:space="preserve"> TEAM</w:t>
      </w:r>
    </w:p>
    <w:p w:rsidR="002C0515" w:rsidRDefault="002C0515" w:rsidP="00517130">
      <w:pPr>
        <w:jc w:val="both"/>
        <w:rPr>
          <w:rFonts w:ascii="Arial" w:hAnsi="Arial" w:cs="Arial"/>
          <w:b/>
        </w:rPr>
      </w:pPr>
    </w:p>
    <w:p w:rsidR="001E0167" w:rsidRDefault="002C0515" w:rsidP="00517130">
      <w:pPr>
        <w:jc w:val="both"/>
        <w:rPr>
          <w:rFonts w:ascii="Arial" w:hAnsi="Arial" w:cs="Arial"/>
          <w:b/>
        </w:rPr>
      </w:pPr>
      <w:r>
        <w:rPr>
          <w:rFonts w:ascii="Arial" w:hAnsi="Arial" w:cs="Arial"/>
          <w:b/>
        </w:rPr>
        <w:lastRenderedPageBreak/>
        <w:t xml:space="preserve">This procedure also takes guidance from St Elizabeth’s </w:t>
      </w:r>
      <w:r w:rsidR="00A06145">
        <w:rPr>
          <w:rFonts w:ascii="Arial" w:hAnsi="Arial" w:cs="Arial"/>
          <w:b/>
        </w:rPr>
        <w:t>Whistle</w:t>
      </w:r>
      <w:r w:rsidR="001E0167">
        <w:rPr>
          <w:rFonts w:ascii="Arial" w:hAnsi="Arial" w:cs="Arial"/>
          <w:b/>
        </w:rPr>
        <w:t>-</w:t>
      </w:r>
      <w:r w:rsidR="00A06145">
        <w:rPr>
          <w:rFonts w:ascii="Arial" w:hAnsi="Arial" w:cs="Arial"/>
          <w:b/>
        </w:rPr>
        <w:t>blowing</w:t>
      </w:r>
      <w:r>
        <w:rPr>
          <w:rFonts w:ascii="Arial" w:hAnsi="Arial" w:cs="Arial"/>
          <w:b/>
        </w:rPr>
        <w:t xml:space="preserve"> Policy – </w:t>
      </w:r>
    </w:p>
    <w:p w:rsidR="002C0515" w:rsidRDefault="002C0515" w:rsidP="00517130">
      <w:pPr>
        <w:jc w:val="both"/>
        <w:rPr>
          <w:rFonts w:ascii="Arial" w:hAnsi="Arial" w:cs="Arial"/>
        </w:rPr>
      </w:pPr>
      <w:r>
        <w:rPr>
          <w:rFonts w:ascii="Arial" w:hAnsi="Arial" w:cs="Arial"/>
          <w:b/>
        </w:rPr>
        <w:t>Reporting a concern elsewhere</w:t>
      </w:r>
      <w:r w:rsidR="001E0167">
        <w:rPr>
          <w:rFonts w:ascii="Arial" w:hAnsi="Arial" w:cs="Arial"/>
          <w:b/>
        </w:rPr>
        <w:t>:</w:t>
      </w:r>
    </w:p>
    <w:p w:rsidR="002C0515" w:rsidRDefault="002C0515" w:rsidP="00517130">
      <w:pPr>
        <w:jc w:val="both"/>
        <w:rPr>
          <w:rFonts w:ascii="Arial" w:hAnsi="Arial" w:cs="Arial"/>
        </w:rPr>
      </w:pPr>
    </w:p>
    <w:p w:rsidR="002C0515" w:rsidRDefault="002C0515" w:rsidP="00517130">
      <w:pPr>
        <w:jc w:val="both"/>
        <w:rPr>
          <w:rFonts w:ascii="Arial" w:hAnsi="Arial" w:cs="Arial"/>
        </w:rPr>
      </w:pPr>
      <w:r>
        <w:rPr>
          <w:rFonts w:ascii="Arial" w:hAnsi="Arial" w:cs="Arial"/>
        </w:rPr>
        <w:t xml:space="preserve">On being notified </w:t>
      </w:r>
      <w:r w:rsidR="00A06145">
        <w:rPr>
          <w:rFonts w:ascii="Arial" w:hAnsi="Arial" w:cs="Arial"/>
        </w:rPr>
        <w:t xml:space="preserve">by staff, </w:t>
      </w:r>
      <w:r w:rsidR="001E0167">
        <w:rPr>
          <w:rFonts w:ascii="Arial" w:hAnsi="Arial" w:cs="Arial"/>
        </w:rPr>
        <w:t xml:space="preserve">the </w:t>
      </w:r>
      <w:r w:rsidR="00A06145">
        <w:rPr>
          <w:rFonts w:ascii="Arial" w:hAnsi="Arial" w:cs="Arial"/>
        </w:rPr>
        <w:t xml:space="preserve">adult at risk or others, </w:t>
      </w:r>
      <w:r>
        <w:rPr>
          <w:rFonts w:ascii="Arial" w:hAnsi="Arial" w:cs="Arial"/>
        </w:rPr>
        <w:t xml:space="preserve">of any such matter, the </w:t>
      </w:r>
      <w:r w:rsidR="009A4B61">
        <w:rPr>
          <w:rFonts w:ascii="Arial" w:hAnsi="Arial" w:cs="Arial"/>
        </w:rPr>
        <w:t>Duty Manager shall:</w:t>
      </w:r>
    </w:p>
    <w:p w:rsidR="009A4B61" w:rsidRDefault="009A4B61" w:rsidP="00517130">
      <w:pPr>
        <w:jc w:val="both"/>
        <w:rPr>
          <w:rFonts w:ascii="Arial" w:hAnsi="Arial" w:cs="Arial"/>
        </w:rPr>
      </w:pPr>
    </w:p>
    <w:p w:rsidR="002C0515" w:rsidRDefault="002C0515" w:rsidP="002C0515">
      <w:pPr>
        <w:numPr>
          <w:ilvl w:val="0"/>
          <w:numId w:val="21"/>
        </w:numPr>
        <w:jc w:val="both"/>
        <w:rPr>
          <w:rFonts w:ascii="Arial" w:hAnsi="Arial" w:cs="Arial"/>
        </w:rPr>
      </w:pPr>
      <w:r>
        <w:rPr>
          <w:rFonts w:ascii="Arial" w:hAnsi="Arial" w:cs="Arial"/>
        </w:rPr>
        <w:t xml:space="preserve">Take such steps as </w:t>
      </w:r>
      <w:r w:rsidR="009A4B61">
        <w:rPr>
          <w:rFonts w:ascii="Arial" w:hAnsi="Arial" w:cs="Arial"/>
        </w:rPr>
        <w:t>they</w:t>
      </w:r>
      <w:r>
        <w:rPr>
          <w:rFonts w:ascii="Arial" w:hAnsi="Arial" w:cs="Arial"/>
        </w:rPr>
        <w:t xml:space="preserve"> consider necessary to ensure the </w:t>
      </w:r>
      <w:r w:rsidR="003876F4">
        <w:rPr>
          <w:rFonts w:ascii="Arial" w:hAnsi="Arial" w:cs="Arial"/>
        </w:rPr>
        <w:t xml:space="preserve">immediate </w:t>
      </w:r>
      <w:r>
        <w:rPr>
          <w:rFonts w:ascii="Arial" w:hAnsi="Arial" w:cs="Arial"/>
        </w:rPr>
        <w:t xml:space="preserve">safety of the </w:t>
      </w:r>
      <w:r w:rsidR="003876F4">
        <w:rPr>
          <w:rFonts w:ascii="Arial" w:hAnsi="Arial" w:cs="Arial"/>
        </w:rPr>
        <w:t xml:space="preserve">adult at risk </w:t>
      </w:r>
      <w:r>
        <w:rPr>
          <w:rFonts w:ascii="Arial" w:hAnsi="Arial" w:cs="Arial"/>
        </w:rPr>
        <w:t>in question and any other person who might be at risk.</w:t>
      </w:r>
    </w:p>
    <w:p w:rsidR="002C0515" w:rsidRDefault="002C0515" w:rsidP="002C0515">
      <w:pPr>
        <w:jc w:val="both"/>
        <w:rPr>
          <w:rFonts w:ascii="Arial" w:hAnsi="Arial" w:cs="Arial"/>
        </w:rPr>
      </w:pPr>
    </w:p>
    <w:p w:rsidR="002C0515" w:rsidRDefault="002C0515" w:rsidP="002C0515">
      <w:pPr>
        <w:numPr>
          <w:ilvl w:val="0"/>
          <w:numId w:val="21"/>
        </w:numPr>
        <w:jc w:val="both"/>
        <w:rPr>
          <w:rFonts w:ascii="Arial" w:hAnsi="Arial" w:cs="Arial"/>
        </w:rPr>
      </w:pPr>
      <w:r>
        <w:rPr>
          <w:rFonts w:ascii="Arial" w:hAnsi="Arial" w:cs="Arial"/>
        </w:rPr>
        <w:t>Report the matter to the Director of Adult Services.</w:t>
      </w:r>
    </w:p>
    <w:p w:rsidR="002C0515" w:rsidRDefault="002C0515" w:rsidP="002C0515">
      <w:pPr>
        <w:jc w:val="both"/>
        <w:rPr>
          <w:rFonts w:ascii="Arial" w:hAnsi="Arial" w:cs="Arial"/>
        </w:rPr>
      </w:pPr>
    </w:p>
    <w:p w:rsidR="002C0515" w:rsidRDefault="002C0515" w:rsidP="002C0515">
      <w:pPr>
        <w:numPr>
          <w:ilvl w:val="0"/>
          <w:numId w:val="21"/>
        </w:numPr>
        <w:jc w:val="both"/>
        <w:rPr>
          <w:rFonts w:ascii="Arial" w:hAnsi="Arial" w:cs="Arial"/>
        </w:rPr>
      </w:pPr>
      <w:r>
        <w:rPr>
          <w:rFonts w:ascii="Arial" w:hAnsi="Arial" w:cs="Arial"/>
        </w:rPr>
        <w:t>Ensure that a report of the matter is completed (on an incident reporting form</w:t>
      </w:r>
      <w:r w:rsidR="003876F4">
        <w:rPr>
          <w:rFonts w:ascii="Arial" w:hAnsi="Arial" w:cs="Arial"/>
        </w:rPr>
        <w:t xml:space="preserve"> via DATIX</w:t>
      </w:r>
      <w:r>
        <w:rPr>
          <w:rFonts w:ascii="Arial" w:hAnsi="Arial" w:cs="Arial"/>
        </w:rPr>
        <w:t>) by the person who reported the original concern. If the complaint is made against any member of the Senior Management Team then the person dealing with the complaint must be either the Assistant Director or Director. If the complaint is made against the Director then the Chief Executive should be immediately notified.</w:t>
      </w:r>
    </w:p>
    <w:p w:rsidR="002C0515" w:rsidRDefault="002C0515" w:rsidP="002C0515">
      <w:pPr>
        <w:jc w:val="both"/>
        <w:rPr>
          <w:rFonts w:ascii="Arial" w:hAnsi="Arial" w:cs="Arial"/>
        </w:rPr>
      </w:pPr>
    </w:p>
    <w:p w:rsidR="002C0515" w:rsidRDefault="002C0515" w:rsidP="002C0515">
      <w:pPr>
        <w:jc w:val="both"/>
        <w:rPr>
          <w:rFonts w:ascii="Arial" w:hAnsi="Arial" w:cs="Arial"/>
        </w:rPr>
      </w:pPr>
    </w:p>
    <w:p w:rsidR="002C0515" w:rsidRDefault="002C0515" w:rsidP="002C0515">
      <w:pPr>
        <w:jc w:val="both"/>
        <w:rPr>
          <w:rFonts w:ascii="Arial" w:hAnsi="Arial" w:cs="Arial"/>
        </w:rPr>
      </w:pPr>
      <w:r>
        <w:rPr>
          <w:rFonts w:ascii="Arial" w:hAnsi="Arial" w:cs="Arial"/>
          <w:b/>
          <w:u w:val="single"/>
        </w:rPr>
        <w:t>RECORD TAKING</w:t>
      </w:r>
    </w:p>
    <w:p w:rsidR="002C0515" w:rsidRDefault="002C0515" w:rsidP="002C0515">
      <w:pPr>
        <w:jc w:val="both"/>
        <w:rPr>
          <w:rFonts w:ascii="Arial" w:hAnsi="Arial" w:cs="Arial"/>
        </w:rPr>
      </w:pPr>
    </w:p>
    <w:p w:rsidR="002C0515" w:rsidRDefault="002C0515" w:rsidP="002C0515">
      <w:pPr>
        <w:jc w:val="both"/>
        <w:rPr>
          <w:rFonts w:ascii="Arial" w:hAnsi="Arial" w:cs="Arial"/>
        </w:rPr>
      </w:pPr>
      <w:r>
        <w:rPr>
          <w:rFonts w:ascii="Arial" w:hAnsi="Arial" w:cs="Arial"/>
        </w:rPr>
        <w:t>A full record shall be</w:t>
      </w:r>
      <w:r w:rsidR="006513FB">
        <w:rPr>
          <w:rFonts w:ascii="Arial" w:hAnsi="Arial" w:cs="Arial"/>
        </w:rPr>
        <w:t xml:space="preserve"> made as soon as possible using the Datix </w:t>
      </w:r>
      <w:r>
        <w:rPr>
          <w:rFonts w:ascii="Arial" w:hAnsi="Arial" w:cs="Arial"/>
        </w:rPr>
        <w:t>form of the nature of the allegation and any other relevant information, including:</w:t>
      </w:r>
    </w:p>
    <w:p w:rsidR="002C0515" w:rsidRDefault="002C0515" w:rsidP="002C0515">
      <w:pPr>
        <w:jc w:val="both"/>
        <w:rPr>
          <w:rFonts w:ascii="Arial" w:hAnsi="Arial" w:cs="Arial"/>
        </w:rPr>
      </w:pPr>
    </w:p>
    <w:p w:rsidR="002C0515" w:rsidRDefault="002C0515" w:rsidP="002C0515">
      <w:pPr>
        <w:numPr>
          <w:ilvl w:val="0"/>
          <w:numId w:val="22"/>
        </w:numPr>
        <w:jc w:val="both"/>
        <w:rPr>
          <w:rFonts w:ascii="Arial" w:hAnsi="Arial" w:cs="Arial"/>
        </w:rPr>
      </w:pPr>
      <w:r>
        <w:rPr>
          <w:rFonts w:ascii="Arial" w:hAnsi="Arial" w:cs="Arial"/>
        </w:rPr>
        <w:t>The date</w:t>
      </w:r>
    </w:p>
    <w:p w:rsidR="002C0515" w:rsidRDefault="002C0515" w:rsidP="002C0515">
      <w:pPr>
        <w:numPr>
          <w:ilvl w:val="0"/>
          <w:numId w:val="22"/>
        </w:numPr>
        <w:jc w:val="both"/>
        <w:rPr>
          <w:rFonts w:ascii="Arial" w:hAnsi="Arial" w:cs="Arial"/>
        </w:rPr>
      </w:pPr>
      <w:r>
        <w:rPr>
          <w:rFonts w:ascii="Arial" w:hAnsi="Arial" w:cs="Arial"/>
        </w:rPr>
        <w:t>The time</w:t>
      </w:r>
    </w:p>
    <w:p w:rsidR="002C0515" w:rsidRDefault="002C0515" w:rsidP="002C0515">
      <w:pPr>
        <w:numPr>
          <w:ilvl w:val="0"/>
          <w:numId w:val="22"/>
        </w:numPr>
        <w:jc w:val="both"/>
        <w:rPr>
          <w:rFonts w:ascii="Arial" w:hAnsi="Arial" w:cs="Arial"/>
        </w:rPr>
      </w:pPr>
      <w:r>
        <w:rPr>
          <w:rFonts w:ascii="Arial" w:hAnsi="Arial" w:cs="Arial"/>
        </w:rPr>
        <w:t>The place where the disclosure of information took place</w:t>
      </w:r>
    </w:p>
    <w:p w:rsidR="002C0515" w:rsidRDefault="002C0515" w:rsidP="002C0515">
      <w:pPr>
        <w:numPr>
          <w:ilvl w:val="0"/>
          <w:numId w:val="22"/>
        </w:numPr>
        <w:jc w:val="both"/>
        <w:rPr>
          <w:rFonts w:ascii="Arial" w:hAnsi="Arial" w:cs="Arial"/>
        </w:rPr>
      </w:pPr>
      <w:r>
        <w:rPr>
          <w:rFonts w:ascii="Arial" w:hAnsi="Arial" w:cs="Arial"/>
        </w:rPr>
        <w:t>The place where the alleged abuse happened</w:t>
      </w:r>
    </w:p>
    <w:p w:rsidR="002C0515" w:rsidRDefault="002C0515" w:rsidP="002C0515">
      <w:pPr>
        <w:numPr>
          <w:ilvl w:val="0"/>
          <w:numId w:val="22"/>
        </w:numPr>
        <w:jc w:val="both"/>
        <w:rPr>
          <w:rFonts w:ascii="Arial" w:hAnsi="Arial" w:cs="Arial"/>
        </w:rPr>
      </w:pPr>
      <w:r>
        <w:rPr>
          <w:rFonts w:ascii="Arial" w:hAnsi="Arial" w:cs="Arial"/>
        </w:rPr>
        <w:t>Your name and the names of others present</w:t>
      </w:r>
    </w:p>
    <w:p w:rsidR="002C0515" w:rsidRDefault="002C0515" w:rsidP="002C0515">
      <w:pPr>
        <w:numPr>
          <w:ilvl w:val="0"/>
          <w:numId w:val="22"/>
        </w:numPr>
        <w:jc w:val="both"/>
        <w:rPr>
          <w:rFonts w:ascii="Arial" w:hAnsi="Arial" w:cs="Arial"/>
        </w:rPr>
      </w:pPr>
      <w:r>
        <w:rPr>
          <w:rFonts w:ascii="Arial" w:hAnsi="Arial" w:cs="Arial"/>
        </w:rPr>
        <w:t xml:space="preserve">The name of the complainant and, where different, the name of the adult </w:t>
      </w:r>
      <w:r w:rsidR="003876F4">
        <w:rPr>
          <w:rFonts w:ascii="Arial" w:hAnsi="Arial" w:cs="Arial"/>
        </w:rPr>
        <w:t xml:space="preserve">at risk, </w:t>
      </w:r>
      <w:r>
        <w:rPr>
          <w:rFonts w:ascii="Arial" w:hAnsi="Arial" w:cs="Arial"/>
        </w:rPr>
        <w:t>who has allegedly been abused</w:t>
      </w:r>
    </w:p>
    <w:p w:rsidR="002C0515" w:rsidRDefault="002C0515" w:rsidP="002C0515">
      <w:pPr>
        <w:numPr>
          <w:ilvl w:val="0"/>
          <w:numId w:val="22"/>
        </w:numPr>
        <w:jc w:val="both"/>
        <w:rPr>
          <w:rFonts w:ascii="Arial" w:hAnsi="Arial" w:cs="Arial"/>
        </w:rPr>
      </w:pPr>
      <w:r>
        <w:rPr>
          <w:rFonts w:ascii="Arial" w:hAnsi="Arial" w:cs="Arial"/>
        </w:rPr>
        <w:t>The nature of the alleged abuse</w:t>
      </w:r>
    </w:p>
    <w:p w:rsidR="002C0515" w:rsidRDefault="002C0515" w:rsidP="002C0515">
      <w:pPr>
        <w:numPr>
          <w:ilvl w:val="0"/>
          <w:numId w:val="22"/>
        </w:numPr>
        <w:jc w:val="both"/>
        <w:rPr>
          <w:rFonts w:ascii="Arial" w:hAnsi="Arial" w:cs="Arial"/>
        </w:rPr>
      </w:pPr>
      <w:r>
        <w:rPr>
          <w:rFonts w:ascii="Arial" w:hAnsi="Arial" w:cs="Arial"/>
        </w:rPr>
        <w:t>A description of any injuries observed</w:t>
      </w:r>
    </w:p>
    <w:p w:rsidR="002C0515" w:rsidRDefault="002C0515" w:rsidP="002C0515">
      <w:pPr>
        <w:numPr>
          <w:ilvl w:val="0"/>
          <w:numId w:val="22"/>
        </w:numPr>
        <w:jc w:val="both"/>
        <w:rPr>
          <w:rFonts w:ascii="Arial" w:hAnsi="Arial" w:cs="Arial"/>
        </w:rPr>
      </w:pPr>
      <w:r>
        <w:rPr>
          <w:rFonts w:ascii="Arial" w:hAnsi="Arial" w:cs="Arial"/>
        </w:rPr>
        <w:t>The account which has been given of the allegation.</w:t>
      </w:r>
    </w:p>
    <w:p w:rsidR="002C0515" w:rsidRDefault="002C0515" w:rsidP="002C0515">
      <w:pPr>
        <w:jc w:val="both"/>
        <w:rPr>
          <w:rFonts w:ascii="Arial" w:hAnsi="Arial" w:cs="Arial"/>
        </w:rPr>
      </w:pPr>
    </w:p>
    <w:p w:rsidR="002C0515" w:rsidRDefault="009A4B61" w:rsidP="002C0515">
      <w:pPr>
        <w:jc w:val="both"/>
        <w:rPr>
          <w:rFonts w:ascii="Arial" w:hAnsi="Arial" w:cs="Arial"/>
        </w:rPr>
      </w:pPr>
      <w:r>
        <w:rPr>
          <w:rFonts w:ascii="Arial" w:hAnsi="Arial" w:cs="Arial"/>
        </w:rPr>
        <w:t>Any additional information can be added as a statement.</w:t>
      </w:r>
    </w:p>
    <w:p w:rsidR="009A4B61" w:rsidRDefault="009A4B61" w:rsidP="002C0515">
      <w:pPr>
        <w:jc w:val="both"/>
        <w:rPr>
          <w:rFonts w:ascii="Arial" w:hAnsi="Arial" w:cs="Arial"/>
        </w:rPr>
      </w:pPr>
      <w:r>
        <w:rPr>
          <w:rFonts w:ascii="Arial" w:hAnsi="Arial" w:cs="Arial"/>
        </w:rPr>
        <w:lastRenderedPageBreak/>
        <w:t xml:space="preserve">Body Maps may also be completed. </w:t>
      </w:r>
    </w:p>
    <w:p w:rsidR="003E0DB9" w:rsidRDefault="003E0DB9" w:rsidP="009A4B61">
      <w:pPr>
        <w:rPr>
          <w:rFonts w:ascii="Arial" w:hAnsi="Arial" w:cs="Arial"/>
        </w:rPr>
      </w:pPr>
    </w:p>
    <w:p w:rsidR="00DC7E59" w:rsidRDefault="00DC7E59" w:rsidP="003E0DB9">
      <w:pPr>
        <w:rPr>
          <w:rFonts w:ascii="Arial" w:hAnsi="Arial" w:cs="Arial"/>
        </w:rPr>
      </w:pPr>
      <w:r>
        <w:rPr>
          <w:rFonts w:ascii="Arial" w:hAnsi="Arial" w:cs="Arial"/>
          <w:b/>
          <w:u w:val="single"/>
        </w:rPr>
        <w:t>GUIDANCE FOR HOME CARE MANAGER / DUTY MANAGER</w:t>
      </w:r>
    </w:p>
    <w:p w:rsidR="00DC7E59" w:rsidRDefault="00DC7E59" w:rsidP="003E0DB9">
      <w:pPr>
        <w:rPr>
          <w:rFonts w:ascii="Arial" w:hAnsi="Arial" w:cs="Arial"/>
        </w:rPr>
      </w:pPr>
    </w:p>
    <w:p w:rsidR="00AF11A3" w:rsidRDefault="00EF5F2A">
      <w:pPr>
        <w:pStyle w:val="ListParagraph"/>
        <w:numPr>
          <w:ilvl w:val="0"/>
          <w:numId w:val="38"/>
        </w:numPr>
        <w:jc w:val="both"/>
        <w:rPr>
          <w:rFonts w:ascii="Arial" w:hAnsi="Arial" w:cs="Arial"/>
        </w:rPr>
      </w:pPr>
      <w:r w:rsidRPr="00EF5F2A">
        <w:rPr>
          <w:rFonts w:ascii="Arial" w:hAnsi="Arial" w:cs="Arial"/>
        </w:rPr>
        <w:t>Evaluate the risk to the adult at risk and take practicable steps to safeguard them as appropriate.</w:t>
      </w:r>
    </w:p>
    <w:p w:rsidR="008D13DC" w:rsidRDefault="008D13DC" w:rsidP="008D13DC">
      <w:pPr>
        <w:pStyle w:val="ListParagraph"/>
        <w:numPr>
          <w:ilvl w:val="0"/>
          <w:numId w:val="38"/>
        </w:numPr>
        <w:jc w:val="both"/>
        <w:rPr>
          <w:rFonts w:ascii="Arial" w:hAnsi="Arial" w:cs="Arial"/>
        </w:rPr>
      </w:pPr>
      <w:r>
        <w:rPr>
          <w:rFonts w:ascii="Arial" w:hAnsi="Arial" w:cs="Arial"/>
        </w:rPr>
        <w:t>If the person alleged to have caused the harm is also an adult at risk, arrange for a member of staff to attend to their needs.</w:t>
      </w:r>
    </w:p>
    <w:p w:rsidR="008D13DC" w:rsidRDefault="008D13DC" w:rsidP="008D13DC">
      <w:pPr>
        <w:pStyle w:val="ListParagraph"/>
        <w:numPr>
          <w:ilvl w:val="0"/>
          <w:numId w:val="38"/>
        </w:numPr>
        <w:jc w:val="both"/>
        <w:rPr>
          <w:rFonts w:ascii="Arial" w:hAnsi="Arial" w:cs="Arial"/>
        </w:rPr>
      </w:pPr>
      <w:r>
        <w:rPr>
          <w:rFonts w:ascii="Arial" w:hAnsi="Arial" w:cs="Arial"/>
        </w:rPr>
        <w:t>Make sure the other service users are not at risk.</w:t>
      </w:r>
    </w:p>
    <w:p w:rsidR="008D13DC" w:rsidRDefault="008D13DC" w:rsidP="008D13DC">
      <w:pPr>
        <w:pStyle w:val="ListParagraph"/>
        <w:numPr>
          <w:ilvl w:val="0"/>
          <w:numId w:val="38"/>
        </w:numPr>
        <w:jc w:val="both"/>
        <w:rPr>
          <w:rFonts w:ascii="Arial" w:hAnsi="Arial" w:cs="Arial"/>
        </w:rPr>
      </w:pPr>
      <w:r>
        <w:rPr>
          <w:rFonts w:ascii="Arial" w:hAnsi="Arial" w:cs="Arial"/>
        </w:rPr>
        <w:t>If the person alleged to have caused the harm is a member of staff, decide whether any action is required under St Elizabeth’s disciplinary procedures.</w:t>
      </w:r>
    </w:p>
    <w:p w:rsidR="00AF11A3" w:rsidRDefault="008D13DC">
      <w:pPr>
        <w:pStyle w:val="ListParagraph"/>
        <w:numPr>
          <w:ilvl w:val="0"/>
          <w:numId w:val="38"/>
        </w:numPr>
        <w:jc w:val="both"/>
        <w:rPr>
          <w:rFonts w:ascii="Arial" w:hAnsi="Arial" w:cs="Arial"/>
        </w:rPr>
      </w:pPr>
      <w:r>
        <w:rPr>
          <w:rFonts w:ascii="Arial" w:hAnsi="Arial" w:cs="Arial"/>
        </w:rPr>
        <w:t>Review and ensure all documentation has been completed fully by staff/resident.</w:t>
      </w:r>
    </w:p>
    <w:p w:rsidR="00AF11A3" w:rsidRDefault="00A06145">
      <w:pPr>
        <w:pStyle w:val="ListParagraph"/>
        <w:numPr>
          <w:ilvl w:val="0"/>
          <w:numId w:val="38"/>
        </w:numPr>
        <w:jc w:val="both"/>
        <w:rPr>
          <w:rFonts w:ascii="Arial" w:hAnsi="Arial" w:cs="Arial"/>
        </w:rPr>
      </w:pPr>
      <w:r>
        <w:rPr>
          <w:rFonts w:ascii="Arial" w:hAnsi="Arial" w:cs="Arial"/>
        </w:rPr>
        <w:t>Liaise</w:t>
      </w:r>
      <w:r w:rsidR="008D13DC">
        <w:rPr>
          <w:rFonts w:ascii="Arial" w:hAnsi="Arial" w:cs="Arial"/>
        </w:rPr>
        <w:t xml:space="preserve">/inform </w:t>
      </w:r>
      <w:r w:rsidR="001E0167">
        <w:rPr>
          <w:rFonts w:ascii="Arial" w:hAnsi="Arial" w:cs="Arial"/>
        </w:rPr>
        <w:t>S</w:t>
      </w:r>
      <w:r w:rsidR="008D13DC">
        <w:rPr>
          <w:rFonts w:ascii="Arial" w:hAnsi="Arial" w:cs="Arial"/>
        </w:rPr>
        <w:t xml:space="preserve">enior </w:t>
      </w:r>
      <w:r w:rsidR="001E0167">
        <w:rPr>
          <w:rFonts w:ascii="Arial" w:hAnsi="Arial" w:cs="Arial"/>
        </w:rPr>
        <w:t>M</w:t>
      </w:r>
      <w:r w:rsidR="008D13DC">
        <w:rPr>
          <w:rFonts w:ascii="Arial" w:hAnsi="Arial" w:cs="Arial"/>
        </w:rPr>
        <w:t>anager on call of any serious incidents.</w:t>
      </w:r>
    </w:p>
    <w:p w:rsidR="00AF11A3" w:rsidRDefault="008D13DC">
      <w:pPr>
        <w:pStyle w:val="ListParagraph"/>
        <w:numPr>
          <w:ilvl w:val="0"/>
          <w:numId w:val="38"/>
        </w:numPr>
        <w:jc w:val="both"/>
        <w:rPr>
          <w:rFonts w:ascii="Arial" w:hAnsi="Arial" w:cs="Arial"/>
        </w:rPr>
      </w:pPr>
      <w:r>
        <w:rPr>
          <w:rFonts w:ascii="Arial" w:hAnsi="Arial" w:cs="Arial"/>
        </w:rPr>
        <w:t xml:space="preserve">Complete the investigation part of </w:t>
      </w:r>
      <w:r w:rsidR="00A06145">
        <w:rPr>
          <w:rFonts w:ascii="Arial" w:hAnsi="Arial" w:cs="Arial"/>
        </w:rPr>
        <w:t>the</w:t>
      </w:r>
      <w:r>
        <w:rPr>
          <w:rFonts w:ascii="Arial" w:hAnsi="Arial" w:cs="Arial"/>
        </w:rPr>
        <w:t xml:space="preserve"> DATIX form and the investigation checklist</w:t>
      </w:r>
    </w:p>
    <w:p w:rsidR="00AF11A3" w:rsidRDefault="00EF5F2A">
      <w:pPr>
        <w:pStyle w:val="ListParagraph"/>
        <w:numPr>
          <w:ilvl w:val="0"/>
          <w:numId w:val="38"/>
        </w:numPr>
        <w:jc w:val="both"/>
        <w:rPr>
          <w:rFonts w:ascii="Arial" w:hAnsi="Arial" w:cs="Arial"/>
        </w:rPr>
      </w:pPr>
      <w:r w:rsidRPr="00EF5F2A">
        <w:rPr>
          <w:rFonts w:ascii="Arial" w:hAnsi="Arial" w:cs="Arial"/>
        </w:rPr>
        <w:t>Refer to the p</w:t>
      </w:r>
      <w:r w:rsidR="00907327">
        <w:rPr>
          <w:rFonts w:ascii="Arial" w:hAnsi="Arial" w:cs="Arial"/>
        </w:rPr>
        <w:t>o</w:t>
      </w:r>
      <w:r w:rsidRPr="00EF5F2A">
        <w:rPr>
          <w:rFonts w:ascii="Arial" w:hAnsi="Arial" w:cs="Arial"/>
        </w:rPr>
        <w:t>lice if the abuse suspected is a crime</w:t>
      </w:r>
    </w:p>
    <w:p w:rsidR="00AF11A3" w:rsidRDefault="00EF5F2A">
      <w:pPr>
        <w:pStyle w:val="ListParagraph"/>
        <w:numPr>
          <w:ilvl w:val="0"/>
          <w:numId w:val="38"/>
        </w:numPr>
        <w:jc w:val="both"/>
        <w:rPr>
          <w:rFonts w:ascii="Arial" w:hAnsi="Arial" w:cs="Arial"/>
        </w:rPr>
      </w:pPr>
      <w:r w:rsidRPr="00EF5F2A">
        <w:rPr>
          <w:rFonts w:ascii="Arial" w:hAnsi="Arial" w:cs="Arial"/>
        </w:rPr>
        <w:t xml:space="preserve">Arrange necessary medical </w:t>
      </w:r>
      <w:r w:rsidR="008D13DC" w:rsidRPr="00907327">
        <w:rPr>
          <w:rFonts w:ascii="Arial" w:hAnsi="Arial" w:cs="Arial"/>
        </w:rPr>
        <w:t>tr</w:t>
      </w:r>
      <w:r w:rsidR="008D13DC">
        <w:rPr>
          <w:rFonts w:ascii="Arial" w:hAnsi="Arial" w:cs="Arial"/>
        </w:rPr>
        <w:t>e</w:t>
      </w:r>
      <w:r w:rsidR="008D13DC" w:rsidRPr="00907327">
        <w:rPr>
          <w:rFonts w:ascii="Arial" w:hAnsi="Arial" w:cs="Arial"/>
        </w:rPr>
        <w:t>atment</w:t>
      </w:r>
      <w:r w:rsidRPr="00EF5F2A">
        <w:rPr>
          <w:rFonts w:ascii="Arial" w:hAnsi="Arial" w:cs="Arial"/>
        </w:rPr>
        <w:t xml:space="preserve"> (note offences of a sexual nature will require expert advice from the police</w:t>
      </w:r>
      <w:r w:rsidR="001E0167">
        <w:rPr>
          <w:rFonts w:ascii="Arial" w:hAnsi="Arial" w:cs="Arial"/>
        </w:rPr>
        <w:t>).</w:t>
      </w:r>
    </w:p>
    <w:p w:rsidR="00AF11A3" w:rsidRDefault="00907327">
      <w:pPr>
        <w:pStyle w:val="ListParagraph"/>
        <w:numPr>
          <w:ilvl w:val="0"/>
          <w:numId w:val="38"/>
        </w:numPr>
        <w:jc w:val="both"/>
        <w:rPr>
          <w:rFonts w:ascii="Arial" w:hAnsi="Arial" w:cs="Arial"/>
        </w:rPr>
      </w:pPr>
      <w:r>
        <w:rPr>
          <w:rFonts w:ascii="Arial" w:hAnsi="Arial" w:cs="Arial"/>
        </w:rPr>
        <w:t xml:space="preserve">Ensure that any staff or volunteer who has caused risk or </w:t>
      </w:r>
      <w:r w:rsidR="00A06145">
        <w:rPr>
          <w:rFonts w:ascii="Arial" w:hAnsi="Arial" w:cs="Arial"/>
        </w:rPr>
        <w:t>harm</w:t>
      </w:r>
      <w:r>
        <w:rPr>
          <w:rFonts w:ascii="Arial" w:hAnsi="Arial" w:cs="Arial"/>
        </w:rPr>
        <w:t xml:space="preserve"> </w:t>
      </w:r>
      <w:r w:rsidR="001E0167">
        <w:rPr>
          <w:rFonts w:ascii="Arial" w:hAnsi="Arial" w:cs="Arial"/>
        </w:rPr>
        <w:t xml:space="preserve">is </w:t>
      </w:r>
      <w:r w:rsidRPr="001E0167">
        <w:rPr>
          <w:rFonts w:ascii="Arial" w:hAnsi="Arial" w:cs="Arial"/>
          <w:b/>
          <w:i/>
        </w:rPr>
        <w:t>not</w:t>
      </w:r>
      <w:r>
        <w:rPr>
          <w:rFonts w:ascii="Arial" w:hAnsi="Arial" w:cs="Arial"/>
        </w:rPr>
        <w:t xml:space="preserve"> in contact with service users or others </w:t>
      </w:r>
      <w:r w:rsidR="001E0167">
        <w:rPr>
          <w:rFonts w:ascii="Arial" w:hAnsi="Arial" w:cs="Arial"/>
        </w:rPr>
        <w:t xml:space="preserve">involved </w:t>
      </w:r>
      <w:r>
        <w:rPr>
          <w:rFonts w:ascii="Arial" w:hAnsi="Arial" w:cs="Arial"/>
        </w:rPr>
        <w:t>(</w:t>
      </w:r>
      <w:r w:rsidR="001E0167">
        <w:rPr>
          <w:rFonts w:ascii="Arial" w:hAnsi="Arial" w:cs="Arial"/>
        </w:rPr>
        <w:t xml:space="preserve">e.g. the </w:t>
      </w:r>
      <w:r>
        <w:rPr>
          <w:rFonts w:ascii="Arial" w:hAnsi="Arial" w:cs="Arial"/>
        </w:rPr>
        <w:t>person reporting the concern)</w:t>
      </w:r>
    </w:p>
    <w:p w:rsidR="00AF11A3" w:rsidRDefault="008D13DC">
      <w:pPr>
        <w:pStyle w:val="ListParagraph"/>
        <w:numPr>
          <w:ilvl w:val="0"/>
          <w:numId w:val="38"/>
        </w:numPr>
        <w:jc w:val="both"/>
        <w:rPr>
          <w:rFonts w:ascii="Arial" w:hAnsi="Arial" w:cs="Arial"/>
        </w:rPr>
      </w:pPr>
      <w:r>
        <w:rPr>
          <w:rFonts w:ascii="Arial" w:hAnsi="Arial" w:cs="Arial"/>
        </w:rPr>
        <w:t>Complete the relevant CQC notification</w:t>
      </w:r>
    </w:p>
    <w:p w:rsidR="00AF11A3" w:rsidRDefault="008B3F42">
      <w:pPr>
        <w:pStyle w:val="ListParagraph"/>
        <w:numPr>
          <w:ilvl w:val="0"/>
          <w:numId w:val="38"/>
        </w:numPr>
        <w:jc w:val="both"/>
        <w:rPr>
          <w:rFonts w:ascii="Arial" w:hAnsi="Arial" w:cs="Arial"/>
        </w:rPr>
      </w:pPr>
      <w:r>
        <w:rPr>
          <w:rFonts w:ascii="Arial" w:hAnsi="Arial" w:cs="Arial"/>
        </w:rPr>
        <w:t xml:space="preserve">*Gain and record the views of </w:t>
      </w:r>
      <w:r w:rsidR="00A06145">
        <w:rPr>
          <w:rFonts w:ascii="Arial" w:hAnsi="Arial" w:cs="Arial"/>
        </w:rPr>
        <w:t>the</w:t>
      </w:r>
      <w:r>
        <w:rPr>
          <w:rFonts w:ascii="Arial" w:hAnsi="Arial" w:cs="Arial"/>
        </w:rPr>
        <w:t xml:space="preserve"> adult at risk regarding what they would like to happen next.</w:t>
      </w:r>
    </w:p>
    <w:p w:rsidR="006F0442" w:rsidRDefault="006F0442" w:rsidP="006F0442">
      <w:pPr>
        <w:jc w:val="both"/>
        <w:rPr>
          <w:rFonts w:ascii="Arial" w:hAnsi="Arial" w:cs="Arial"/>
        </w:rPr>
      </w:pPr>
    </w:p>
    <w:p w:rsidR="006F0442" w:rsidRDefault="001E0167" w:rsidP="006F0442">
      <w:pPr>
        <w:jc w:val="both"/>
        <w:rPr>
          <w:rFonts w:ascii="Arial" w:hAnsi="Arial" w:cs="Arial"/>
        </w:rPr>
      </w:pPr>
      <w:r>
        <w:rPr>
          <w:rFonts w:ascii="Arial" w:hAnsi="Arial" w:cs="Arial"/>
        </w:rPr>
        <w:t>*</w:t>
      </w:r>
      <w:r w:rsidR="006F0442" w:rsidRPr="001E0167">
        <w:rPr>
          <w:rFonts w:ascii="Arial" w:hAnsi="Arial" w:cs="Arial"/>
          <w:b/>
          <w:i/>
        </w:rPr>
        <w:t>Note:</w:t>
      </w:r>
      <w:r>
        <w:rPr>
          <w:rFonts w:ascii="Arial" w:hAnsi="Arial" w:cs="Arial"/>
          <w:b/>
          <w:i/>
        </w:rPr>
        <w:t xml:space="preserve"> </w:t>
      </w:r>
      <w:r w:rsidR="006F0442">
        <w:rPr>
          <w:rFonts w:ascii="Arial" w:hAnsi="Arial" w:cs="Arial"/>
        </w:rPr>
        <w:t>It is important to convey that the Safeguarding Team will need to assess the situation and would want to work with the adult at risk in determining what could or should happen next. They would want to respect the person’s views and wishes, provided no-one is at immediate risk of harm.</w:t>
      </w:r>
    </w:p>
    <w:p w:rsidR="006F0442" w:rsidRPr="006F0442" w:rsidRDefault="006F0442" w:rsidP="006F0442">
      <w:pPr>
        <w:jc w:val="both"/>
        <w:rPr>
          <w:rFonts w:ascii="Arial" w:hAnsi="Arial" w:cs="Arial"/>
        </w:rPr>
      </w:pPr>
    </w:p>
    <w:p w:rsidR="006F0442" w:rsidRDefault="006F0442" w:rsidP="00DC7E59">
      <w:pPr>
        <w:jc w:val="both"/>
        <w:rPr>
          <w:rFonts w:ascii="Arial" w:hAnsi="Arial" w:cs="Arial"/>
        </w:rPr>
      </w:pPr>
      <w:r>
        <w:rPr>
          <w:rFonts w:ascii="Arial" w:hAnsi="Arial" w:cs="Arial"/>
        </w:rPr>
        <w:t xml:space="preserve">The mental capacity of </w:t>
      </w:r>
      <w:r w:rsidR="008B3F42">
        <w:rPr>
          <w:rFonts w:ascii="Arial" w:hAnsi="Arial" w:cs="Arial"/>
        </w:rPr>
        <w:t>the</w:t>
      </w:r>
      <w:r>
        <w:rPr>
          <w:rFonts w:ascii="Arial" w:hAnsi="Arial" w:cs="Arial"/>
        </w:rPr>
        <w:t xml:space="preserve"> adult at risk and their ability to give their informed consent for an </w:t>
      </w:r>
      <w:r w:rsidR="008B3F42">
        <w:rPr>
          <w:rFonts w:ascii="Arial" w:hAnsi="Arial" w:cs="Arial"/>
        </w:rPr>
        <w:t>enquiry</w:t>
      </w:r>
      <w:r>
        <w:rPr>
          <w:rFonts w:ascii="Arial" w:hAnsi="Arial" w:cs="Arial"/>
        </w:rPr>
        <w:t xml:space="preserve"> to be taken under these </w:t>
      </w:r>
      <w:r w:rsidR="00A06145">
        <w:rPr>
          <w:rFonts w:ascii="Arial" w:hAnsi="Arial" w:cs="Arial"/>
        </w:rPr>
        <w:t>procedures</w:t>
      </w:r>
      <w:r>
        <w:rPr>
          <w:rFonts w:ascii="Arial" w:hAnsi="Arial" w:cs="Arial"/>
        </w:rPr>
        <w:t xml:space="preserve"> is a significant but not only factor in deciding what action to take</w:t>
      </w:r>
      <w:r w:rsidR="008B3F42">
        <w:rPr>
          <w:rFonts w:ascii="Arial" w:hAnsi="Arial" w:cs="Arial"/>
        </w:rPr>
        <w:t>.</w:t>
      </w:r>
    </w:p>
    <w:p w:rsidR="001E0167" w:rsidRDefault="001E0167" w:rsidP="00DC7E59">
      <w:pPr>
        <w:jc w:val="both"/>
        <w:rPr>
          <w:rFonts w:ascii="Arial" w:hAnsi="Arial" w:cs="Arial"/>
        </w:rPr>
      </w:pPr>
    </w:p>
    <w:p w:rsidR="008B3F42" w:rsidRDefault="008B3F42" w:rsidP="00DC7E59">
      <w:pPr>
        <w:jc w:val="both"/>
        <w:rPr>
          <w:rFonts w:ascii="Arial" w:hAnsi="Arial" w:cs="Arial"/>
        </w:rPr>
      </w:pPr>
      <w:r>
        <w:rPr>
          <w:rFonts w:ascii="Arial" w:hAnsi="Arial" w:cs="Arial"/>
        </w:rPr>
        <w:t xml:space="preserve">The test of </w:t>
      </w:r>
      <w:r w:rsidR="00A06145">
        <w:rPr>
          <w:rFonts w:ascii="Arial" w:hAnsi="Arial" w:cs="Arial"/>
        </w:rPr>
        <w:t>capacity</w:t>
      </w:r>
      <w:r>
        <w:rPr>
          <w:rFonts w:ascii="Arial" w:hAnsi="Arial" w:cs="Arial"/>
        </w:rPr>
        <w:t xml:space="preserve"> </w:t>
      </w:r>
      <w:r w:rsidR="00A06145">
        <w:rPr>
          <w:rFonts w:ascii="Arial" w:hAnsi="Arial" w:cs="Arial"/>
        </w:rPr>
        <w:t>in this</w:t>
      </w:r>
      <w:r>
        <w:rPr>
          <w:rFonts w:ascii="Arial" w:hAnsi="Arial" w:cs="Arial"/>
        </w:rPr>
        <w:t xml:space="preserve"> case is to find out if </w:t>
      </w:r>
      <w:r w:rsidR="00A06145">
        <w:rPr>
          <w:rFonts w:ascii="Arial" w:hAnsi="Arial" w:cs="Arial"/>
        </w:rPr>
        <w:t>the</w:t>
      </w:r>
      <w:r>
        <w:rPr>
          <w:rFonts w:ascii="Arial" w:hAnsi="Arial" w:cs="Arial"/>
        </w:rPr>
        <w:t xml:space="preserve"> adult at </w:t>
      </w:r>
      <w:r w:rsidR="00A06145">
        <w:rPr>
          <w:rFonts w:ascii="Arial" w:hAnsi="Arial" w:cs="Arial"/>
        </w:rPr>
        <w:t>risk</w:t>
      </w:r>
      <w:r>
        <w:rPr>
          <w:rFonts w:ascii="Arial" w:hAnsi="Arial" w:cs="Arial"/>
        </w:rPr>
        <w:t xml:space="preserve"> has the mental capacity to make informed decisions about:</w:t>
      </w:r>
    </w:p>
    <w:p w:rsidR="00AF11A3" w:rsidRDefault="008B3F42">
      <w:pPr>
        <w:pStyle w:val="ListParagraph"/>
        <w:numPr>
          <w:ilvl w:val="0"/>
          <w:numId w:val="39"/>
        </w:numPr>
        <w:jc w:val="both"/>
        <w:rPr>
          <w:rFonts w:ascii="Arial" w:hAnsi="Arial" w:cs="Arial"/>
        </w:rPr>
      </w:pPr>
      <w:r>
        <w:rPr>
          <w:rFonts w:ascii="Arial" w:hAnsi="Arial" w:cs="Arial"/>
        </w:rPr>
        <w:t xml:space="preserve">Actions which may be taken under </w:t>
      </w:r>
      <w:r>
        <w:rPr>
          <w:rFonts w:ascii="Arial" w:hAnsi="Arial" w:cs="Arial"/>
          <w:i/>
        </w:rPr>
        <w:t>safeguarding adults at risk;</w:t>
      </w:r>
    </w:p>
    <w:p w:rsidR="00AF11A3" w:rsidRDefault="00EF5F2A">
      <w:pPr>
        <w:pStyle w:val="ListParagraph"/>
        <w:numPr>
          <w:ilvl w:val="0"/>
          <w:numId w:val="39"/>
        </w:numPr>
        <w:jc w:val="both"/>
        <w:rPr>
          <w:rFonts w:ascii="Arial" w:hAnsi="Arial" w:cs="Arial"/>
        </w:rPr>
      </w:pPr>
      <w:r w:rsidRPr="00EF5F2A">
        <w:rPr>
          <w:rFonts w:ascii="Arial" w:hAnsi="Arial" w:cs="Arial"/>
        </w:rPr>
        <w:lastRenderedPageBreak/>
        <w:t xml:space="preserve">Their own safety, including </w:t>
      </w:r>
      <w:r w:rsidR="008B3F42">
        <w:rPr>
          <w:rFonts w:ascii="Arial" w:hAnsi="Arial" w:cs="Arial"/>
        </w:rPr>
        <w:t xml:space="preserve">an </w:t>
      </w:r>
      <w:r w:rsidRPr="00EF5F2A">
        <w:rPr>
          <w:rFonts w:ascii="Arial" w:hAnsi="Arial" w:cs="Arial"/>
        </w:rPr>
        <w:t>understanding of longer</w:t>
      </w:r>
      <w:r w:rsidR="008B3F42">
        <w:rPr>
          <w:rFonts w:ascii="Arial" w:hAnsi="Arial" w:cs="Arial"/>
        </w:rPr>
        <w:t>-</w:t>
      </w:r>
      <w:r w:rsidRPr="00EF5F2A">
        <w:rPr>
          <w:rFonts w:ascii="Arial" w:hAnsi="Arial" w:cs="Arial"/>
        </w:rPr>
        <w:t>term harm</w:t>
      </w:r>
      <w:r w:rsidR="008B3F42">
        <w:rPr>
          <w:rFonts w:ascii="Arial" w:hAnsi="Arial" w:cs="Arial"/>
        </w:rPr>
        <w:t xml:space="preserve"> as well as immediate effects;</w:t>
      </w:r>
    </w:p>
    <w:p w:rsidR="00AF11A3" w:rsidRDefault="008B3F42">
      <w:pPr>
        <w:pStyle w:val="ListParagraph"/>
        <w:numPr>
          <w:ilvl w:val="0"/>
          <w:numId w:val="39"/>
        </w:numPr>
        <w:jc w:val="both"/>
        <w:rPr>
          <w:rFonts w:ascii="Arial" w:hAnsi="Arial" w:cs="Arial"/>
        </w:rPr>
      </w:pPr>
      <w:r>
        <w:rPr>
          <w:rFonts w:ascii="Arial" w:hAnsi="Arial" w:cs="Arial"/>
        </w:rPr>
        <w:t>Their ability to take action to protect themselves from future harm.</w:t>
      </w:r>
    </w:p>
    <w:p w:rsidR="001E0167" w:rsidRDefault="001E0167">
      <w:pPr>
        <w:pStyle w:val="ListParagraph"/>
        <w:numPr>
          <w:ilvl w:val="0"/>
          <w:numId w:val="39"/>
        </w:numPr>
        <w:jc w:val="both"/>
        <w:rPr>
          <w:rFonts w:ascii="Arial" w:hAnsi="Arial" w:cs="Arial"/>
        </w:rPr>
      </w:pPr>
    </w:p>
    <w:p w:rsidR="008B3F42" w:rsidRDefault="008B3F42" w:rsidP="008B3F42">
      <w:pPr>
        <w:jc w:val="both"/>
        <w:rPr>
          <w:rFonts w:ascii="Arial" w:hAnsi="Arial" w:cs="Arial"/>
        </w:rPr>
      </w:pPr>
      <w:r>
        <w:rPr>
          <w:rFonts w:ascii="Arial" w:hAnsi="Arial" w:cs="Arial"/>
        </w:rPr>
        <w:t xml:space="preserve">If the adult lacks capacity to consent, a best </w:t>
      </w:r>
      <w:r w:rsidR="00A06145">
        <w:rPr>
          <w:rFonts w:ascii="Arial" w:hAnsi="Arial" w:cs="Arial"/>
        </w:rPr>
        <w:t>interest</w:t>
      </w:r>
      <w:r>
        <w:rPr>
          <w:rFonts w:ascii="Arial" w:hAnsi="Arial" w:cs="Arial"/>
        </w:rPr>
        <w:t xml:space="preserve"> decision under the </w:t>
      </w:r>
      <w:r w:rsidR="00EF5F2A" w:rsidRPr="00EF5F2A">
        <w:rPr>
          <w:rFonts w:ascii="Arial" w:hAnsi="Arial" w:cs="Arial"/>
          <w:b/>
        </w:rPr>
        <w:t>Mental Capacity Act 2005</w:t>
      </w:r>
      <w:r>
        <w:rPr>
          <w:rFonts w:ascii="Arial" w:hAnsi="Arial" w:cs="Arial"/>
        </w:rPr>
        <w:t xml:space="preserve"> can be made.</w:t>
      </w:r>
    </w:p>
    <w:p w:rsidR="008B3F42" w:rsidRDefault="008B3F42" w:rsidP="008B3F42">
      <w:pPr>
        <w:jc w:val="both"/>
        <w:rPr>
          <w:rFonts w:ascii="Arial" w:hAnsi="Arial" w:cs="Arial"/>
        </w:rPr>
      </w:pPr>
    </w:p>
    <w:p w:rsidR="008B3F42" w:rsidRDefault="008B3F42" w:rsidP="008B3F42">
      <w:pPr>
        <w:jc w:val="both"/>
        <w:rPr>
          <w:rFonts w:ascii="Arial" w:hAnsi="Arial" w:cs="Arial"/>
        </w:rPr>
      </w:pPr>
      <w:r>
        <w:rPr>
          <w:rFonts w:ascii="Arial" w:hAnsi="Arial" w:cs="Arial"/>
        </w:rPr>
        <w:t>If an adult with capacity refuses consent, their views will be considered but this may be overridden if there is a risk to other adults, children or young people (this also includes the sharing of information w</w:t>
      </w:r>
      <w:r w:rsidR="001E0167">
        <w:rPr>
          <w:rFonts w:ascii="Arial" w:hAnsi="Arial" w:cs="Arial"/>
        </w:rPr>
        <w:t>hen necessary to prevent harm).</w:t>
      </w:r>
    </w:p>
    <w:p w:rsidR="00DC7E59" w:rsidRDefault="00DC7E59" w:rsidP="00DC7E59">
      <w:pPr>
        <w:jc w:val="both"/>
        <w:rPr>
          <w:rFonts w:ascii="Arial" w:hAnsi="Arial" w:cs="Arial"/>
        </w:rPr>
      </w:pPr>
    </w:p>
    <w:p w:rsidR="00DC7E59" w:rsidRDefault="00DC7E59" w:rsidP="00DC7E59">
      <w:pPr>
        <w:jc w:val="both"/>
        <w:rPr>
          <w:rFonts w:ascii="Arial" w:hAnsi="Arial" w:cs="Arial"/>
        </w:rPr>
      </w:pPr>
      <w:r>
        <w:rPr>
          <w:rFonts w:ascii="Arial" w:hAnsi="Arial" w:cs="Arial"/>
        </w:rPr>
        <w:t xml:space="preserve">If the complainant is the adult </w:t>
      </w:r>
      <w:r w:rsidR="00C2220E">
        <w:rPr>
          <w:rFonts w:ascii="Arial" w:hAnsi="Arial" w:cs="Arial"/>
        </w:rPr>
        <w:t>at risk</w:t>
      </w:r>
      <w:r>
        <w:rPr>
          <w:rFonts w:ascii="Arial" w:hAnsi="Arial" w:cs="Arial"/>
        </w:rPr>
        <w:t>, questions should be kept to the minimum necessary to understand what is being alleged. Leading questions must be avoided, as the use of leading questions can cause problems for the subsequent investigation and any court proceedings.</w:t>
      </w:r>
    </w:p>
    <w:p w:rsidR="000E1E39" w:rsidRDefault="000E1E39" w:rsidP="00DC7E59">
      <w:pPr>
        <w:jc w:val="both"/>
        <w:rPr>
          <w:rFonts w:ascii="Arial" w:hAnsi="Arial" w:cs="Arial"/>
        </w:rPr>
      </w:pPr>
    </w:p>
    <w:p w:rsidR="000E1E39" w:rsidRDefault="000E1E39" w:rsidP="00DC7E59">
      <w:pPr>
        <w:jc w:val="both"/>
        <w:rPr>
          <w:rFonts w:ascii="Arial" w:hAnsi="Arial" w:cs="Arial"/>
        </w:rPr>
      </w:pPr>
      <w:r>
        <w:rPr>
          <w:rFonts w:ascii="Arial" w:hAnsi="Arial" w:cs="Arial"/>
          <w:b/>
          <w:u w:val="single"/>
        </w:rPr>
        <w:t>REPORTING ‘NOTIFIABLE EVENTS’ TO THE CARE QUALITY COMMISSION</w:t>
      </w:r>
    </w:p>
    <w:p w:rsidR="000E1E39" w:rsidRDefault="000E1E39" w:rsidP="00DC7E59">
      <w:pPr>
        <w:jc w:val="both"/>
        <w:rPr>
          <w:rFonts w:ascii="Arial" w:hAnsi="Arial" w:cs="Arial"/>
        </w:rPr>
      </w:pPr>
    </w:p>
    <w:p w:rsidR="000E1E39" w:rsidRDefault="000E1E39" w:rsidP="00DC7E59">
      <w:pPr>
        <w:jc w:val="both"/>
        <w:rPr>
          <w:rFonts w:ascii="Arial" w:hAnsi="Arial" w:cs="Arial"/>
        </w:rPr>
      </w:pPr>
      <w:r>
        <w:rPr>
          <w:rFonts w:ascii="Arial" w:hAnsi="Arial" w:cs="Arial"/>
        </w:rPr>
        <w:t xml:space="preserve">The </w:t>
      </w:r>
      <w:r w:rsidR="001E0167">
        <w:rPr>
          <w:rFonts w:ascii="Arial" w:hAnsi="Arial" w:cs="Arial"/>
        </w:rPr>
        <w:t>R</w:t>
      </w:r>
      <w:r>
        <w:rPr>
          <w:rFonts w:ascii="Arial" w:hAnsi="Arial" w:cs="Arial"/>
        </w:rPr>
        <w:t xml:space="preserve">egistered </w:t>
      </w:r>
      <w:r w:rsidR="001E0167">
        <w:rPr>
          <w:rFonts w:ascii="Arial" w:hAnsi="Arial" w:cs="Arial"/>
        </w:rPr>
        <w:t>M</w:t>
      </w:r>
      <w:r>
        <w:rPr>
          <w:rFonts w:ascii="Arial" w:hAnsi="Arial" w:cs="Arial"/>
        </w:rPr>
        <w:t xml:space="preserve">anager will need to complete and send a statutory notification or, under the authority of the </w:t>
      </w:r>
      <w:r w:rsidR="001E0167">
        <w:rPr>
          <w:rFonts w:ascii="Arial" w:hAnsi="Arial" w:cs="Arial"/>
        </w:rPr>
        <w:t>R</w:t>
      </w:r>
      <w:r>
        <w:rPr>
          <w:rFonts w:ascii="Arial" w:hAnsi="Arial" w:cs="Arial"/>
        </w:rPr>
        <w:t xml:space="preserve">egistered </w:t>
      </w:r>
      <w:r w:rsidR="001E0167">
        <w:rPr>
          <w:rFonts w:ascii="Arial" w:hAnsi="Arial" w:cs="Arial"/>
        </w:rPr>
        <w:t>M</w:t>
      </w:r>
      <w:r>
        <w:rPr>
          <w:rFonts w:ascii="Arial" w:hAnsi="Arial" w:cs="Arial"/>
        </w:rPr>
        <w:t xml:space="preserve">anager, the </w:t>
      </w:r>
      <w:r w:rsidR="001E0167">
        <w:rPr>
          <w:rFonts w:ascii="Arial" w:hAnsi="Arial" w:cs="Arial"/>
        </w:rPr>
        <w:t>D</w:t>
      </w:r>
      <w:r>
        <w:rPr>
          <w:rFonts w:ascii="Arial" w:hAnsi="Arial" w:cs="Arial"/>
        </w:rPr>
        <w:t xml:space="preserve">esignated </w:t>
      </w:r>
      <w:r w:rsidR="001E0167">
        <w:rPr>
          <w:rFonts w:ascii="Arial" w:hAnsi="Arial" w:cs="Arial"/>
        </w:rPr>
        <w:t>P</w:t>
      </w:r>
      <w:r>
        <w:rPr>
          <w:rFonts w:ascii="Arial" w:hAnsi="Arial" w:cs="Arial"/>
        </w:rPr>
        <w:t xml:space="preserve">erson will complete the </w:t>
      </w:r>
      <w:r w:rsidR="001E0167">
        <w:rPr>
          <w:rFonts w:ascii="Arial" w:hAnsi="Arial" w:cs="Arial"/>
        </w:rPr>
        <w:t>S</w:t>
      </w:r>
      <w:r>
        <w:rPr>
          <w:rFonts w:ascii="Arial" w:hAnsi="Arial" w:cs="Arial"/>
        </w:rPr>
        <w:t xml:space="preserve">tatutory </w:t>
      </w:r>
      <w:r w:rsidR="001E0167">
        <w:rPr>
          <w:rFonts w:ascii="Arial" w:hAnsi="Arial" w:cs="Arial"/>
        </w:rPr>
        <w:t>N</w:t>
      </w:r>
      <w:r>
        <w:rPr>
          <w:rFonts w:ascii="Arial" w:hAnsi="Arial" w:cs="Arial"/>
        </w:rPr>
        <w:t xml:space="preserve">otification </w:t>
      </w:r>
      <w:r w:rsidR="001E0167">
        <w:rPr>
          <w:rFonts w:ascii="Arial" w:hAnsi="Arial" w:cs="Arial"/>
        </w:rPr>
        <w:t>F</w:t>
      </w:r>
      <w:r>
        <w:rPr>
          <w:rFonts w:ascii="Arial" w:hAnsi="Arial" w:cs="Arial"/>
        </w:rPr>
        <w:t>orm.</w:t>
      </w:r>
    </w:p>
    <w:p w:rsidR="000E1E39" w:rsidRDefault="000E1E39" w:rsidP="00DC7E59">
      <w:pPr>
        <w:jc w:val="both"/>
        <w:rPr>
          <w:rFonts w:ascii="Arial" w:hAnsi="Arial" w:cs="Arial"/>
        </w:rPr>
      </w:pPr>
    </w:p>
    <w:p w:rsidR="000E1E39" w:rsidRDefault="000E1E39" w:rsidP="00DC7E59">
      <w:pPr>
        <w:jc w:val="both"/>
        <w:rPr>
          <w:rFonts w:ascii="Arial" w:hAnsi="Arial" w:cs="Arial"/>
          <w:b/>
        </w:rPr>
      </w:pPr>
      <w:r>
        <w:rPr>
          <w:rFonts w:ascii="Arial" w:hAnsi="Arial" w:cs="Arial"/>
          <w:b/>
        </w:rPr>
        <w:t xml:space="preserve">Comprehensive guidance on how to complete these forms, when to complete </w:t>
      </w:r>
      <w:r w:rsidR="00F3367B">
        <w:rPr>
          <w:rFonts w:ascii="Arial" w:hAnsi="Arial" w:cs="Arial"/>
          <w:b/>
        </w:rPr>
        <w:t>them</w:t>
      </w:r>
      <w:r>
        <w:rPr>
          <w:rFonts w:ascii="Arial" w:hAnsi="Arial" w:cs="Arial"/>
          <w:b/>
        </w:rPr>
        <w:t xml:space="preserve"> and descriptors of notifiable events can be found on </w:t>
      </w:r>
      <w:hyperlink r:id="rId12" w:history="1">
        <w:r w:rsidRPr="00200A33">
          <w:rPr>
            <w:rStyle w:val="Hyperlink"/>
            <w:rFonts w:ascii="Arial" w:hAnsi="Arial" w:cs="Arial"/>
            <w:b/>
          </w:rPr>
          <w:t>www.CQC.org.uk</w:t>
        </w:r>
      </w:hyperlink>
      <w:r>
        <w:rPr>
          <w:rFonts w:ascii="Arial" w:hAnsi="Arial" w:cs="Arial"/>
          <w:b/>
        </w:rPr>
        <w:t>.</w:t>
      </w:r>
    </w:p>
    <w:p w:rsidR="000E1E39" w:rsidRDefault="000E1E39" w:rsidP="00DC7E59">
      <w:pPr>
        <w:jc w:val="both"/>
        <w:rPr>
          <w:rFonts w:ascii="Arial" w:hAnsi="Arial" w:cs="Arial"/>
          <w:b/>
        </w:rPr>
      </w:pPr>
      <w:r>
        <w:rPr>
          <w:rFonts w:ascii="Arial" w:hAnsi="Arial" w:cs="Arial"/>
          <w:b/>
        </w:rPr>
        <w:t>Key points to keep in mind are:</w:t>
      </w:r>
    </w:p>
    <w:p w:rsidR="000E1E39" w:rsidRDefault="000E1E39" w:rsidP="00DC7E59">
      <w:pPr>
        <w:jc w:val="both"/>
        <w:rPr>
          <w:rFonts w:ascii="Arial" w:hAnsi="Arial" w:cs="Arial"/>
          <w:b/>
        </w:rPr>
      </w:pPr>
    </w:p>
    <w:p w:rsidR="000E1E39" w:rsidRDefault="000E1E39" w:rsidP="000E1E39">
      <w:pPr>
        <w:numPr>
          <w:ilvl w:val="0"/>
          <w:numId w:val="19"/>
        </w:numPr>
        <w:jc w:val="both"/>
        <w:rPr>
          <w:rFonts w:ascii="Arial" w:hAnsi="Arial" w:cs="Arial"/>
        </w:rPr>
      </w:pPr>
      <w:r>
        <w:rPr>
          <w:rFonts w:ascii="Arial" w:hAnsi="Arial" w:cs="Arial"/>
        </w:rPr>
        <w:t xml:space="preserve">Statutory </w:t>
      </w:r>
      <w:r w:rsidR="001E0167">
        <w:rPr>
          <w:rFonts w:ascii="Arial" w:hAnsi="Arial" w:cs="Arial"/>
        </w:rPr>
        <w:t>N</w:t>
      </w:r>
      <w:r>
        <w:rPr>
          <w:rFonts w:ascii="Arial" w:hAnsi="Arial" w:cs="Arial"/>
        </w:rPr>
        <w:t xml:space="preserve">otification </w:t>
      </w:r>
      <w:r w:rsidR="001E0167">
        <w:rPr>
          <w:rFonts w:ascii="Arial" w:hAnsi="Arial" w:cs="Arial"/>
        </w:rPr>
        <w:t>F</w:t>
      </w:r>
      <w:r>
        <w:rPr>
          <w:rFonts w:ascii="Arial" w:hAnsi="Arial" w:cs="Arial"/>
        </w:rPr>
        <w:t xml:space="preserve">orms are kept </w:t>
      </w:r>
      <w:r w:rsidR="00C76C9F">
        <w:rPr>
          <w:rFonts w:ascii="Arial" w:hAnsi="Arial" w:cs="Arial"/>
        </w:rPr>
        <w:t>on the system under ‘Home Data</w:t>
      </w:r>
      <w:r w:rsidR="006513FB">
        <w:rPr>
          <w:rFonts w:ascii="Arial" w:hAnsi="Arial" w:cs="Arial"/>
        </w:rPr>
        <w:t xml:space="preserve"> Residents CQC notifications</w:t>
      </w:r>
      <w:r w:rsidR="00C76C9F">
        <w:rPr>
          <w:rFonts w:ascii="Arial" w:hAnsi="Arial" w:cs="Arial"/>
        </w:rPr>
        <w:t xml:space="preserve">’ and ‘Safeguarding’. </w:t>
      </w:r>
    </w:p>
    <w:p w:rsidR="000E1E39" w:rsidRDefault="000E1E39" w:rsidP="000E1E39">
      <w:pPr>
        <w:jc w:val="both"/>
        <w:rPr>
          <w:rFonts w:ascii="Arial" w:hAnsi="Arial" w:cs="Arial"/>
        </w:rPr>
      </w:pPr>
    </w:p>
    <w:p w:rsidR="00AF11A3" w:rsidRDefault="00C2220E" w:rsidP="001E0167">
      <w:pPr>
        <w:rPr>
          <w:rFonts w:ascii="Arial" w:hAnsi="Arial" w:cs="Arial"/>
        </w:rPr>
      </w:pPr>
      <w:r w:rsidRPr="001E0167">
        <w:rPr>
          <w:rFonts w:ascii="Arial" w:hAnsi="Arial" w:cs="Arial"/>
        </w:rPr>
        <w:t>N</w:t>
      </w:r>
      <w:r w:rsidR="000E1E39" w:rsidRPr="001E0167">
        <w:rPr>
          <w:rFonts w:ascii="Arial" w:hAnsi="Arial" w:cs="Arial"/>
        </w:rPr>
        <w:t>otification</w:t>
      </w:r>
      <w:r w:rsidRPr="001E0167">
        <w:rPr>
          <w:rFonts w:ascii="Arial" w:hAnsi="Arial" w:cs="Arial"/>
        </w:rPr>
        <w:t>s may</w:t>
      </w:r>
      <w:r w:rsidR="000E1E39" w:rsidRPr="001E0167">
        <w:rPr>
          <w:rFonts w:ascii="Arial" w:hAnsi="Arial" w:cs="Arial"/>
        </w:rPr>
        <w:t xml:space="preserve"> involve information about a person,</w:t>
      </w:r>
      <w:r w:rsidRPr="001E0167">
        <w:rPr>
          <w:rFonts w:ascii="Arial" w:hAnsi="Arial" w:cs="Arial"/>
        </w:rPr>
        <w:t xml:space="preserve"> </w:t>
      </w:r>
      <w:r w:rsidR="00F3367B" w:rsidRPr="001E0167">
        <w:rPr>
          <w:rFonts w:ascii="Arial" w:hAnsi="Arial" w:cs="Arial"/>
        </w:rPr>
        <w:t>we</w:t>
      </w:r>
      <w:r w:rsidRPr="001E0167">
        <w:rPr>
          <w:rFonts w:ascii="Arial" w:hAnsi="Arial" w:cs="Arial"/>
        </w:rPr>
        <w:t xml:space="preserve"> are </w:t>
      </w:r>
      <w:r w:rsidR="00A06145" w:rsidRPr="001E0167">
        <w:rPr>
          <w:rFonts w:ascii="Arial" w:hAnsi="Arial" w:cs="Arial"/>
        </w:rPr>
        <w:t>required</w:t>
      </w:r>
      <w:r w:rsidRPr="001E0167">
        <w:rPr>
          <w:rFonts w:ascii="Arial" w:hAnsi="Arial" w:cs="Arial"/>
        </w:rPr>
        <w:t xml:space="preserve"> to use ID numbers for each resident and staff member</w:t>
      </w:r>
      <w:r w:rsidR="00A06145" w:rsidRPr="001E0167">
        <w:rPr>
          <w:rFonts w:ascii="Arial" w:hAnsi="Arial" w:cs="Arial"/>
        </w:rPr>
        <w:t>s</w:t>
      </w:r>
      <w:r w:rsidRPr="001E0167">
        <w:rPr>
          <w:rFonts w:ascii="Arial" w:hAnsi="Arial" w:cs="Arial"/>
        </w:rPr>
        <w:t xml:space="preserve"> so they are non-identifiable throughout the form.</w:t>
      </w:r>
    </w:p>
    <w:p w:rsidR="001E0167" w:rsidRPr="001E0167" w:rsidRDefault="001E0167" w:rsidP="001E0167">
      <w:pPr>
        <w:rPr>
          <w:rFonts w:ascii="Arial" w:hAnsi="Arial" w:cs="Arial"/>
        </w:rPr>
      </w:pPr>
    </w:p>
    <w:p w:rsidR="00C2220E" w:rsidRDefault="00C2220E" w:rsidP="000E1E39">
      <w:pPr>
        <w:numPr>
          <w:ilvl w:val="0"/>
          <w:numId w:val="19"/>
        </w:numPr>
        <w:jc w:val="both"/>
        <w:rPr>
          <w:rFonts w:ascii="Arial" w:hAnsi="Arial" w:cs="Arial"/>
        </w:rPr>
      </w:pPr>
      <w:r>
        <w:rPr>
          <w:rFonts w:ascii="Arial" w:hAnsi="Arial" w:cs="Arial"/>
        </w:rPr>
        <w:t>ID numbers for residents are found in Homedata/list of residents</w:t>
      </w:r>
    </w:p>
    <w:p w:rsidR="00AF11A3" w:rsidRDefault="00AF11A3">
      <w:pPr>
        <w:pStyle w:val="ListParagraph"/>
        <w:rPr>
          <w:rFonts w:ascii="Arial" w:hAnsi="Arial" w:cs="Arial"/>
        </w:rPr>
      </w:pPr>
    </w:p>
    <w:p w:rsidR="00C2220E" w:rsidRPr="00F3367B" w:rsidRDefault="00C2220E" w:rsidP="000E1E39">
      <w:pPr>
        <w:numPr>
          <w:ilvl w:val="0"/>
          <w:numId w:val="19"/>
        </w:numPr>
        <w:jc w:val="both"/>
        <w:rPr>
          <w:rFonts w:ascii="Arial" w:hAnsi="Arial" w:cs="Arial"/>
          <w:b/>
          <w:color w:val="210DB3"/>
        </w:rPr>
      </w:pPr>
      <w:r>
        <w:rPr>
          <w:rFonts w:ascii="Arial" w:hAnsi="Arial" w:cs="Arial"/>
        </w:rPr>
        <w:lastRenderedPageBreak/>
        <w:t>Completed forms are sent to CQC via e-</w:t>
      </w:r>
      <w:r w:rsidR="00A06145">
        <w:rPr>
          <w:rFonts w:ascii="Arial" w:hAnsi="Arial" w:cs="Arial"/>
        </w:rPr>
        <w:t>mail</w:t>
      </w:r>
      <w:r>
        <w:rPr>
          <w:rFonts w:ascii="Arial" w:hAnsi="Arial" w:cs="Arial"/>
        </w:rPr>
        <w:t xml:space="preserve"> to: </w:t>
      </w:r>
      <w:hyperlink r:id="rId13" w:history="1">
        <w:r w:rsidR="00EF5F2A" w:rsidRPr="00EF5F2A">
          <w:rPr>
            <w:rStyle w:val="Hyperlink"/>
            <w:rFonts w:ascii="Arial" w:hAnsi="Arial" w:cs="Arial"/>
            <w:b/>
            <w:color w:val="210DB3"/>
          </w:rPr>
          <w:t>HSCA_notifications@cqc.org.uk</w:t>
        </w:r>
      </w:hyperlink>
      <w:r w:rsidR="00EF5F2A" w:rsidRPr="00EF5F2A">
        <w:rPr>
          <w:rFonts w:ascii="Arial" w:hAnsi="Arial" w:cs="Arial"/>
          <w:b/>
          <w:color w:val="210DB3"/>
        </w:rPr>
        <w:t xml:space="preserve">  </w:t>
      </w:r>
    </w:p>
    <w:p w:rsidR="00AF11A3" w:rsidRDefault="00AF11A3">
      <w:pPr>
        <w:pStyle w:val="ListParagraph"/>
        <w:rPr>
          <w:rFonts w:ascii="Arial" w:hAnsi="Arial" w:cs="Arial"/>
          <w:color w:val="210DB3"/>
        </w:rPr>
      </w:pPr>
    </w:p>
    <w:p w:rsidR="00C2220E" w:rsidRDefault="00C2220E" w:rsidP="000E1E39">
      <w:pPr>
        <w:numPr>
          <w:ilvl w:val="0"/>
          <w:numId w:val="19"/>
        </w:numPr>
        <w:jc w:val="both"/>
        <w:rPr>
          <w:rFonts w:ascii="Arial" w:hAnsi="Arial" w:cs="Arial"/>
        </w:rPr>
      </w:pPr>
      <w:r>
        <w:rPr>
          <w:rFonts w:ascii="Arial" w:hAnsi="Arial" w:cs="Arial"/>
        </w:rPr>
        <w:t>Copies of notification forms are stored electronically by the PA to the Director of Adult Services.</w:t>
      </w:r>
    </w:p>
    <w:p w:rsidR="00AF11A3" w:rsidRDefault="00AF11A3">
      <w:pPr>
        <w:ind w:left="301"/>
        <w:jc w:val="both"/>
        <w:rPr>
          <w:rFonts w:ascii="Arial" w:hAnsi="Arial" w:cs="Arial"/>
        </w:rPr>
      </w:pPr>
    </w:p>
    <w:p w:rsidR="000E1E39" w:rsidRDefault="000E1E39" w:rsidP="000E1E39">
      <w:pPr>
        <w:jc w:val="both"/>
        <w:rPr>
          <w:rFonts w:ascii="Arial" w:hAnsi="Arial" w:cs="Arial"/>
        </w:rPr>
      </w:pPr>
    </w:p>
    <w:p w:rsidR="000E1E39" w:rsidRDefault="000E1E39" w:rsidP="000E1E39">
      <w:pPr>
        <w:jc w:val="both"/>
        <w:rPr>
          <w:rFonts w:ascii="Arial" w:hAnsi="Arial" w:cs="Arial"/>
        </w:rPr>
      </w:pPr>
      <w:r>
        <w:rPr>
          <w:rFonts w:ascii="Arial" w:hAnsi="Arial" w:cs="Arial"/>
          <w:b/>
          <w:u w:val="single"/>
        </w:rPr>
        <w:t>RESIDENT SUPPORT</w:t>
      </w:r>
    </w:p>
    <w:p w:rsidR="000E1E39" w:rsidRDefault="000E1E39" w:rsidP="000E1E39">
      <w:pPr>
        <w:jc w:val="both"/>
        <w:rPr>
          <w:rFonts w:ascii="Arial" w:hAnsi="Arial" w:cs="Arial"/>
        </w:rPr>
      </w:pPr>
    </w:p>
    <w:p w:rsidR="00D26FC3" w:rsidRDefault="000E1E39" w:rsidP="00DA57CD">
      <w:pPr>
        <w:spacing w:after="120"/>
        <w:jc w:val="both"/>
        <w:rPr>
          <w:rFonts w:ascii="Arial" w:hAnsi="Arial" w:cs="Arial"/>
        </w:rPr>
      </w:pPr>
      <w:r>
        <w:rPr>
          <w:rFonts w:ascii="Arial" w:hAnsi="Arial" w:cs="Arial"/>
        </w:rPr>
        <w:t>St Elizabeth’s Care Home with Nursing</w:t>
      </w:r>
      <w:r w:rsidR="00D26FC3">
        <w:rPr>
          <w:rFonts w:ascii="Arial" w:hAnsi="Arial" w:cs="Arial"/>
        </w:rPr>
        <w:t xml:space="preserve"> will be proactive and take positive steps to inform </w:t>
      </w:r>
      <w:r w:rsidR="00C76C9F">
        <w:rPr>
          <w:rFonts w:ascii="Arial" w:hAnsi="Arial" w:cs="Arial"/>
        </w:rPr>
        <w:t>those who use the service</w:t>
      </w:r>
      <w:r w:rsidR="00D26FC3">
        <w:rPr>
          <w:rFonts w:ascii="Arial" w:hAnsi="Arial" w:cs="Arial"/>
        </w:rPr>
        <w:t xml:space="preserve"> of their rights to safety and protection and the options available to express their fears or concerns. This will be in the following formats:</w:t>
      </w:r>
    </w:p>
    <w:p w:rsidR="00C2220E" w:rsidRDefault="00C2220E" w:rsidP="00DA57CD">
      <w:pPr>
        <w:numPr>
          <w:ilvl w:val="0"/>
          <w:numId w:val="24"/>
        </w:numPr>
        <w:tabs>
          <w:tab w:val="clear" w:pos="301"/>
          <w:tab w:val="num" w:pos="567"/>
        </w:tabs>
        <w:spacing w:after="120"/>
        <w:ind w:left="567" w:hanging="283"/>
        <w:jc w:val="both"/>
        <w:rPr>
          <w:rFonts w:ascii="Arial" w:hAnsi="Arial" w:cs="Arial"/>
        </w:rPr>
      </w:pPr>
      <w:r>
        <w:rPr>
          <w:rFonts w:ascii="Arial" w:hAnsi="Arial" w:cs="Arial"/>
        </w:rPr>
        <w:t>Complaints and Grumbles policy and forms (</w:t>
      </w:r>
      <w:r w:rsidR="001E0167">
        <w:rPr>
          <w:rFonts w:ascii="Arial" w:hAnsi="Arial" w:cs="Arial"/>
        </w:rPr>
        <w:t>E</w:t>
      </w:r>
      <w:r>
        <w:rPr>
          <w:rFonts w:ascii="Arial" w:hAnsi="Arial" w:cs="Arial"/>
        </w:rPr>
        <w:t xml:space="preserve">asy </w:t>
      </w:r>
      <w:r w:rsidR="001E0167">
        <w:rPr>
          <w:rFonts w:ascii="Arial" w:hAnsi="Arial" w:cs="Arial"/>
        </w:rPr>
        <w:t>R</w:t>
      </w:r>
      <w:r>
        <w:rPr>
          <w:rFonts w:ascii="Arial" w:hAnsi="Arial" w:cs="Arial"/>
        </w:rPr>
        <w:t xml:space="preserve">ead </w:t>
      </w:r>
      <w:r w:rsidR="001E0167">
        <w:rPr>
          <w:rFonts w:ascii="Arial" w:hAnsi="Arial" w:cs="Arial"/>
        </w:rPr>
        <w:t xml:space="preserve">versions </w:t>
      </w:r>
      <w:r>
        <w:rPr>
          <w:rFonts w:ascii="Arial" w:hAnsi="Arial" w:cs="Arial"/>
        </w:rPr>
        <w:t>available)</w:t>
      </w:r>
    </w:p>
    <w:p w:rsidR="00D26FC3" w:rsidRDefault="00D26FC3" w:rsidP="00DA57CD">
      <w:pPr>
        <w:numPr>
          <w:ilvl w:val="0"/>
          <w:numId w:val="24"/>
        </w:numPr>
        <w:tabs>
          <w:tab w:val="clear" w:pos="301"/>
          <w:tab w:val="num" w:pos="567"/>
        </w:tabs>
        <w:spacing w:after="120"/>
        <w:ind w:left="567" w:hanging="283"/>
        <w:jc w:val="both"/>
        <w:rPr>
          <w:rFonts w:ascii="Arial" w:hAnsi="Arial" w:cs="Arial"/>
        </w:rPr>
      </w:pPr>
      <w:r>
        <w:rPr>
          <w:rFonts w:ascii="Arial" w:hAnsi="Arial" w:cs="Arial"/>
        </w:rPr>
        <w:t>Residents Forum will include reference to safeguarding issues</w:t>
      </w:r>
      <w:r w:rsidR="00C2220E">
        <w:rPr>
          <w:rFonts w:ascii="Arial" w:hAnsi="Arial" w:cs="Arial"/>
        </w:rPr>
        <w:t xml:space="preserve"> and how to raise concerns</w:t>
      </w:r>
      <w:r>
        <w:rPr>
          <w:rFonts w:ascii="Arial" w:hAnsi="Arial" w:cs="Arial"/>
        </w:rPr>
        <w:t>.</w:t>
      </w:r>
      <w:r w:rsidR="00C2220E" w:rsidDel="00C2220E">
        <w:rPr>
          <w:rFonts w:ascii="Arial" w:hAnsi="Arial" w:cs="Arial"/>
        </w:rPr>
        <w:t xml:space="preserve"> </w:t>
      </w:r>
      <w:r w:rsidRPr="00C2220E">
        <w:rPr>
          <w:rFonts w:ascii="Arial" w:hAnsi="Arial" w:cs="Arial"/>
        </w:rPr>
        <w:t>House meetings will discuss safeguarding themes and will be in</w:t>
      </w:r>
      <w:r>
        <w:rPr>
          <w:rFonts w:ascii="Arial" w:hAnsi="Arial" w:cs="Arial"/>
        </w:rPr>
        <w:t>strumental in promoting safeguarding and developing resources and information.</w:t>
      </w:r>
    </w:p>
    <w:p w:rsidR="00D26FC3" w:rsidRDefault="00C76C9F" w:rsidP="00DA57CD">
      <w:pPr>
        <w:numPr>
          <w:ilvl w:val="0"/>
          <w:numId w:val="24"/>
        </w:numPr>
        <w:tabs>
          <w:tab w:val="clear" w:pos="301"/>
          <w:tab w:val="num" w:pos="567"/>
        </w:tabs>
        <w:spacing w:after="120"/>
        <w:ind w:left="567" w:hanging="283"/>
        <w:jc w:val="both"/>
        <w:rPr>
          <w:rFonts w:ascii="Arial" w:hAnsi="Arial" w:cs="Arial"/>
        </w:rPr>
      </w:pPr>
      <w:r>
        <w:rPr>
          <w:rFonts w:ascii="Arial" w:hAnsi="Arial" w:cs="Arial"/>
        </w:rPr>
        <w:t>Those who use the service</w:t>
      </w:r>
      <w:r w:rsidR="00D26FC3">
        <w:rPr>
          <w:rFonts w:ascii="Arial" w:hAnsi="Arial" w:cs="Arial"/>
        </w:rPr>
        <w:t xml:space="preserve"> will be consulted in the review and development of the policy.</w:t>
      </w:r>
    </w:p>
    <w:p w:rsidR="00D26FC3" w:rsidRDefault="00D26FC3" w:rsidP="00DA57CD">
      <w:pPr>
        <w:numPr>
          <w:ilvl w:val="0"/>
          <w:numId w:val="24"/>
        </w:numPr>
        <w:tabs>
          <w:tab w:val="clear" w:pos="301"/>
          <w:tab w:val="num" w:pos="567"/>
        </w:tabs>
        <w:ind w:left="567" w:hanging="283"/>
        <w:jc w:val="both"/>
        <w:rPr>
          <w:rFonts w:ascii="Arial" w:hAnsi="Arial" w:cs="Arial"/>
        </w:rPr>
      </w:pPr>
      <w:r>
        <w:rPr>
          <w:rFonts w:ascii="Arial" w:hAnsi="Arial" w:cs="Arial"/>
        </w:rPr>
        <w:t>Pro</w:t>
      </w:r>
      <w:r w:rsidR="001E0167">
        <w:rPr>
          <w:rFonts w:ascii="Arial" w:hAnsi="Arial" w:cs="Arial"/>
        </w:rPr>
        <w:t>motion of the use of individual</w:t>
      </w:r>
      <w:r>
        <w:rPr>
          <w:rFonts w:ascii="Arial" w:hAnsi="Arial" w:cs="Arial"/>
        </w:rPr>
        <w:t>s</w:t>
      </w:r>
      <w:r w:rsidR="001E0167">
        <w:rPr>
          <w:rFonts w:ascii="Arial" w:hAnsi="Arial" w:cs="Arial"/>
        </w:rPr>
        <w:t>’</w:t>
      </w:r>
      <w:r>
        <w:rPr>
          <w:rFonts w:ascii="Arial" w:hAnsi="Arial" w:cs="Arial"/>
        </w:rPr>
        <w:t xml:space="preserve"> social workers and independent advocates to promote choice and rights for </w:t>
      </w:r>
      <w:r w:rsidR="00C76C9F">
        <w:rPr>
          <w:rFonts w:ascii="Arial" w:hAnsi="Arial" w:cs="Arial"/>
        </w:rPr>
        <w:t>individuals</w:t>
      </w:r>
      <w:r>
        <w:rPr>
          <w:rFonts w:ascii="Arial" w:hAnsi="Arial" w:cs="Arial"/>
        </w:rPr>
        <w:t xml:space="preserve"> un</w:t>
      </w:r>
      <w:r w:rsidR="00C76C9F">
        <w:rPr>
          <w:rFonts w:ascii="Arial" w:hAnsi="Arial" w:cs="Arial"/>
        </w:rPr>
        <w:t xml:space="preserve">able to communicate their needs or </w:t>
      </w:r>
      <w:r>
        <w:rPr>
          <w:rFonts w:ascii="Arial" w:hAnsi="Arial" w:cs="Arial"/>
        </w:rPr>
        <w:t>concerns effectively.</w:t>
      </w:r>
      <w:r w:rsidR="00C2220E">
        <w:rPr>
          <w:rFonts w:ascii="Arial" w:hAnsi="Arial" w:cs="Arial"/>
        </w:rPr>
        <w:t xml:space="preserve"> See Advocacy policy and contacts (</w:t>
      </w:r>
      <w:r w:rsidR="00DA57CD">
        <w:rPr>
          <w:rFonts w:ascii="Arial" w:hAnsi="Arial" w:cs="Arial"/>
        </w:rPr>
        <w:t>Easy Read versions available</w:t>
      </w:r>
      <w:r w:rsidR="00C2220E">
        <w:rPr>
          <w:rFonts w:ascii="Arial" w:hAnsi="Arial" w:cs="Arial"/>
        </w:rPr>
        <w:t>)</w:t>
      </w:r>
      <w:r w:rsidR="00DA57CD">
        <w:rPr>
          <w:rFonts w:ascii="Arial" w:hAnsi="Arial" w:cs="Arial"/>
        </w:rPr>
        <w:t>.</w:t>
      </w:r>
    </w:p>
    <w:p w:rsidR="00D26FC3" w:rsidRDefault="00D26FC3" w:rsidP="00D26FC3">
      <w:pPr>
        <w:jc w:val="both"/>
        <w:rPr>
          <w:rFonts w:ascii="Arial" w:hAnsi="Arial" w:cs="Arial"/>
        </w:rPr>
      </w:pPr>
    </w:p>
    <w:p w:rsidR="00D26FC3" w:rsidRDefault="00D26FC3" w:rsidP="00D26FC3">
      <w:pPr>
        <w:jc w:val="both"/>
        <w:rPr>
          <w:rFonts w:ascii="Arial" w:hAnsi="Arial" w:cs="Arial"/>
        </w:rPr>
      </w:pPr>
    </w:p>
    <w:p w:rsidR="00D26FC3" w:rsidRPr="00DA57CD" w:rsidRDefault="00D26FC3" w:rsidP="00D26FC3">
      <w:pPr>
        <w:jc w:val="both"/>
        <w:rPr>
          <w:rFonts w:ascii="Arial" w:hAnsi="Arial" w:cs="Arial"/>
          <w:b/>
        </w:rPr>
      </w:pPr>
      <w:r w:rsidRPr="00DA57CD">
        <w:rPr>
          <w:rFonts w:ascii="Arial" w:hAnsi="Arial" w:cs="Arial"/>
          <w:b/>
          <w:u w:val="single"/>
        </w:rPr>
        <w:t>Resident Support – During/Post Incident</w:t>
      </w:r>
    </w:p>
    <w:p w:rsidR="00D26FC3" w:rsidRDefault="00D26FC3" w:rsidP="00D26FC3">
      <w:pPr>
        <w:jc w:val="both"/>
        <w:rPr>
          <w:rFonts w:ascii="Arial" w:hAnsi="Arial" w:cs="Arial"/>
        </w:rPr>
      </w:pPr>
    </w:p>
    <w:p w:rsidR="00C76C9F" w:rsidRDefault="00D26FC3" w:rsidP="00D26FC3">
      <w:pPr>
        <w:jc w:val="both"/>
        <w:rPr>
          <w:rFonts w:ascii="Arial" w:hAnsi="Arial" w:cs="Arial"/>
        </w:rPr>
      </w:pPr>
      <w:r>
        <w:rPr>
          <w:rFonts w:ascii="Arial" w:hAnsi="Arial" w:cs="Arial"/>
        </w:rPr>
        <w:t xml:space="preserve">St Elizabeth’s Care Home with Nursing will endeavour to support </w:t>
      </w:r>
      <w:r w:rsidR="00C76C9F">
        <w:rPr>
          <w:rFonts w:ascii="Arial" w:hAnsi="Arial" w:cs="Arial"/>
        </w:rPr>
        <w:t>individual</w:t>
      </w:r>
      <w:r>
        <w:rPr>
          <w:rFonts w:ascii="Arial" w:hAnsi="Arial" w:cs="Arial"/>
        </w:rPr>
        <w:t xml:space="preserve">s </w:t>
      </w:r>
      <w:r w:rsidR="00C2220E">
        <w:rPr>
          <w:rFonts w:ascii="Arial" w:hAnsi="Arial" w:cs="Arial"/>
        </w:rPr>
        <w:t>who have been affected by an incident</w:t>
      </w:r>
      <w:r>
        <w:rPr>
          <w:rFonts w:ascii="Arial" w:hAnsi="Arial" w:cs="Arial"/>
        </w:rPr>
        <w:t xml:space="preserve"> of abuse</w:t>
      </w:r>
      <w:r w:rsidR="00C2220E">
        <w:rPr>
          <w:rFonts w:ascii="Arial" w:hAnsi="Arial" w:cs="Arial"/>
        </w:rPr>
        <w:t xml:space="preserve">; including </w:t>
      </w:r>
      <w:r w:rsidR="00A06145">
        <w:rPr>
          <w:rFonts w:ascii="Arial" w:hAnsi="Arial" w:cs="Arial"/>
        </w:rPr>
        <w:t>the</w:t>
      </w:r>
      <w:r w:rsidR="00C2220E">
        <w:rPr>
          <w:rFonts w:ascii="Arial" w:hAnsi="Arial" w:cs="Arial"/>
        </w:rPr>
        <w:t xml:space="preserve"> person who may have caused the harm</w:t>
      </w:r>
      <w:r>
        <w:rPr>
          <w:rFonts w:ascii="Arial" w:hAnsi="Arial" w:cs="Arial"/>
        </w:rPr>
        <w:t xml:space="preserve"> and follow guidance and instruction from the local </w:t>
      </w:r>
      <w:r w:rsidR="00C76C9F">
        <w:rPr>
          <w:rFonts w:ascii="Arial" w:hAnsi="Arial" w:cs="Arial"/>
        </w:rPr>
        <w:t>Safeguarding Team</w:t>
      </w:r>
      <w:r>
        <w:rPr>
          <w:rFonts w:ascii="Arial" w:hAnsi="Arial" w:cs="Arial"/>
        </w:rPr>
        <w:t xml:space="preserve">.  </w:t>
      </w:r>
    </w:p>
    <w:p w:rsidR="00DA57CD" w:rsidRDefault="00DA57CD" w:rsidP="00D26FC3">
      <w:pPr>
        <w:jc w:val="both"/>
        <w:rPr>
          <w:rFonts w:ascii="Arial" w:hAnsi="Arial" w:cs="Arial"/>
        </w:rPr>
      </w:pPr>
    </w:p>
    <w:p w:rsidR="00D26FC3" w:rsidRDefault="00C76C9F" w:rsidP="00D26FC3">
      <w:pPr>
        <w:jc w:val="both"/>
        <w:rPr>
          <w:rFonts w:ascii="Arial" w:hAnsi="Arial" w:cs="Arial"/>
        </w:rPr>
      </w:pPr>
      <w:r>
        <w:rPr>
          <w:rFonts w:ascii="Arial" w:hAnsi="Arial" w:cs="Arial"/>
        </w:rPr>
        <w:t>Individuals</w:t>
      </w:r>
      <w:r w:rsidR="00D26FC3">
        <w:rPr>
          <w:rFonts w:ascii="Arial" w:hAnsi="Arial" w:cs="Arial"/>
        </w:rPr>
        <w:t xml:space="preserve"> are entitled to and have available in-house and external counselling services. This service will be offered to </w:t>
      </w:r>
      <w:r>
        <w:rPr>
          <w:rFonts w:ascii="Arial" w:hAnsi="Arial" w:cs="Arial"/>
        </w:rPr>
        <w:t>those</w:t>
      </w:r>
      <w:r w:rsidR="00D26FC3">
        <w:rPr>
          <w:rFonts w:ascii="Arial" w:hAnsi="Arial" w:cs="Arial"/>
        </w:rPr>
        <w:t xml:space="preserve"> involved after any allegation, even if the allegation has not been upheld.</w:t>
      </w:r>
    </w:p>
    <w:p w:rsidR="00D26FC3" w:rsidRDefault="00D26FC3" w:rsidP="00D26FC3">
      <w:pPr>
        <w:jc w:val="both"/>
        <w:rPr>
          <w:rFonts w:ascii="Arial" w:hAnsi="Arial" w:cs="Arial"/>
        </w:rPr>
      </w:pPr>
    </w:p>
    <w:p w:rsidR="00D26FC3" w:rsidRDefault="00D26FC3" w:rsidP="00D26FC3">
      <w:pPr>
        <w:jc w:val="both"/>
        <w:rPr>
          <w:rFonts w:ascii="Arial" w:hAnsi="Arial" w:cs="Arial"/>
        </w:rPr>
      </w:pPr>
      <w:r>
        <w:rPr>
          <w:rFonts w:ascii="Arial" w:hAnsi="Arial" w:cs="Arial"/>
          <w:b/>
          <w:u w:val="single"/>
        </w:rPr>
        <w:t>CONFIDENTIALITY AND INFORMATION SHARING</w:t>
      </w:r>
    </w:p>
    <w:p w:rsidR="00D26FC3" w:rsidRDefault="00D26FC3" w:rsidP="00D26FC3">
      <w:pPr>
        <w:jc w:val="both"/>
        <w:rPr>
          <w:rFonts w:ascii="Arial" w:hAnsi="Arial" w:cs="Arial"/>
        </w:rPr>
      </w:pPr>
    </w:p>
    <w:p w:rsidR="00D26FC3" w:rsidRDefault="00D26FC3" w:rsidP="00D26FC3">
      <w:pPr>
        <w:jc w:val="both"/>
        <w:rPr>
          <w:rFonts w:ascii="Arial" w:hAnsi="Arial" w:cs="Arial"/>
        </w:rPr>
      </w:pPr>
      <w:r>
        <w:rPr>
          <w:rFonts w:ascii="Arial" w:hAnsi="Arial" w:cs="Arial"/>
          <w:b/>
        </w:rPr>
        <w:lastRenderedPageBreak/>
        <w:t xml:space="preserve">Staff will take instruction from the </w:t>
      </w:r>
      <w:r w:rsidR="00C76C9F">
        <w:rPr>
          <w:rFonts w:ascii="Arial" w:hAnsi="Arial" w:cs="Arial"/>
          <w:b/>
        </w:rPr>
        <w:t>Duty Manager</w:t>
      </w:r>
      <w:r>
        <w:rPr>
          <w:rFonts w:ascii="Arial" w:hAnsi="Arial" w:cs="Arial"/>
          <w:b/>
        </w:rPr>
        <w:t xml:space="preserve"> on what to tell stakeholders in relation to allegations and/or suspicions of abuse. The </w:t>
      </w:r>
      <w:r w:rsidR="00C76C9F">
        <w:rPr>
          <w:rFonts w:ascii="Arial" w:hAnsi="Arial" w:cs="Arial"/>
          <w:b/>
        </w:rPr>
        <w:t>Duty Manager</w:t>
      </w:r>
      <w:r>
        <w:rPr>
          <w:rFonts w:ascii="Arial" w:hAnsi="Arial" w:cs="Arial"/>
          <w:b/>
        </w:rPr>
        <w:t xml:space="preserve"> will take guidance from the </w:t>
      </w:r>
      <w:r w:rsidR="00C76C9F">
        <w:rPr>
          <w:rFonts w:ascii="Arial" w:hAnsi="Arial" w:cs="Arial"/>
          <w:b/>
        </w:rPr>
        <w:t>Safeguarding</w:t>
      </w:r>
      <w:r>
        <w:rPr>
          <w:rFonts w:ascii="Arial" w:hAnsi="Arial" w:cs="Arial"/>
          <w:b/>
        </w:rPr>
        <w:t xml:space="preserve"> Team in relation to this.</w:t>
      </w:r>
    </w:p>
    <w:p w:rsidR="00D26FC3" w:rsidRDefault="00D26FC3" w:rsidP="00D26FC3">
      <w:pPr>
        <w:jc w:val="both"/>
        <w:rPr>
          <w:rFonts w:ascii="Arial" w:hAnsi="Arial" w:cs="Arial"/>
        </w:rPr>
      </w:pPr>
    </w:p>
    <w:p w:rsidR="00D26FC3" w:rsidRDefault="00C2220E" w:rsidP="00D26FC3">
      <w:pPr>
        <w:numPr>
          <w:ilvl w:val="0"/>
          <w:numId w:val="25"/>
        </w:numPr>
        <w:jc w:val="both"/>
        <w:rPr>
          <w:rFonts w:ascii="Arial" w:hAnsi="Arial" w:cs="Arial"/>
        </w:rPr>
      </w:pPr>
      <w:r>
        <w:rPr>
          <w:rFonts w:ascii="Arial" w:hAnsi="Arial" w:cs="Arial"/>
        </w:rPr>
        <w:t>A</w:t>
      </w:r>
      <w:r w:rsidR="00D26FC3">
        <w:rPr>
          <w:rFonts w:ascii="Arial" w:hAnsi="Arial" w:cs="Arial"/>
        </w:rPr>
        <w:t>dult</w:t>
      </w:r>
      <w:r>
        <w:rPr>
          <w:rFonts w:ascii="Arial" w:hAnsi="Arial" w:cs="Arial"/>
        </w:rPr>
        <w:t xml:space="preserve"> at risk</w:t>
      </w:r>
      <w:r w:rsidR="00D26FC3">
        <w:rPr>
          <w:rFonts w:ascii="Arial" w:hAnsi="Arial" w:cs="Arial"/>
        </w:rPr>
        <w:t xml:space="preserve"> enquiries, investigations and conferences can only be successful if professional staff share and exchange all relevant information. That information must be treated as confidential at all times, and staff will be bound by the ethical and statutory codes that cover confidentiality and </w:t>
      </w:r>
      <w:r w:rsidR="006513FB">
        <w:rPr>
          <w:rFonts w:ascii="Arial" w:hAnsi="Arial" w:cs="Arial"/>
        </w:rPr>
        <w:t>the General Data Protection Regulation (GDPR).</w:t>
      </w:r>
    </w:p>
    <w:p w:rsidR="00D26FC3" w:rsidRDefault="00D26FC3" w:rsidP="00D26FC3">
      <w:pPr>
        <w:jc w:val="both"/>
        <w:rPr>
          <w:rFonts w:ascii="Arial" w:hAnsi="Arial" w:cs="Arial"/>
        </w:rPr>
      </w:pPr>
    </w:p>
    <w:p w:rsidR="00D26FC3" w:rsidRDefault="00EF5F2A" w:rsidP="00D26FC3">
      <w:pPr>
        <w:numPr>
          <w:ilvl w:val="0"/>
          <w:numId w:val="25"/>
        </w:numPr>
        <w:jc w:val="both"/>
        <w:rPr>
          <w:rFonts w:ascii="Arial" w:hAnsi="Arial" w:cs="Arial"/>
        </w:rPr>
      </w:pPr>
      <w:r w:rsidRPr="00EF5F2A">
        <w:rPr>
          <w:rFonts w:ascii="Arial" w:hAnsi="Arial" w:cs="Arial"/>
        </w:rPr>
        <w:t xml:space="preserve">Disclosure may be necessary in the public interest where a failure to disclose information may expose another to risk </w:t>
      </w:r>
      <w:r w:rsidR="003218AF">
        <w:rPr>
          <w:rFonts w:ascii="Arial" w:hAnsi="Arial" w:cs="Arial"/>
        </w:rPr>
        <w:t>of</w:t>
      </w:r>
      <w:r w:rsidR="00D26FC3" w:rsidRPr="00DD462D">
        <w:rPr>
          <w:rFonts w:ascii="Arial" w:hAnsi="Arial" w:cs="Arial"/>
        </w:rPr>
        <w:t xml:space="preserve"> harm</w:t>
      </w:r>
      <w:r w:rsidR="003218AF">
        <w:rPr>
          <w:rFonts w:ascii="Arial" w:hAnsi="Arial" w:cs="Arial"/>
        </w:rPr>
        <w:t xml:space="preserve"> to others</w:t>
      </w:r>
      <w:r w:rsidR="00D26FC3" w:rsidRPr="00DD462D">
        <w:rPr>
          <w:rFonts w:ascii="Arial" w:hAnsi="Arial" w:cs="Arial"/>
        </w:rPr>
        <w:t>.</w:t>
      </w:r>
    </w:p>
    <w:p w:rsidR="00AF11A3" w:rsidRDefault="00AF11A3">
      <w:pPr>
        <w:jc w:val="both"/>
        <w:rPr>
          <w:rFonts w:ascii="Arial" w:hAnsi="Arial" w:cs="Arial"/>
        </w:rPr>
      </w:pPr>
    </w:p>
    <w:p w:rsidR="00AF11A3" w:rsidRDefault="003218AF">
      <w:pPr>
        <w:numPr>
          <w:ilvl w:val="0"/>
          <w:numId w:val="25"/>
        </w:numPr>
        <w:jc w:val="both"/>
        <w:rPr>
          <w:rFonts w:ascii="Arial" w:hAnsi="Arial" w:cs="Arial"/>
        </w:rPr>
      </w:pPr>
      <w:r w:rsidRPr="001E126E">
        <w:rPr>
          <w:rFonts w:ascii="Arial" w:hAnsi="Arial" w:cs="Arial"/>
        </w:rPr>
        <w:t>Consent should always be sought prior to sharing information. For those who do not have capacity a B</w:t>
      </w:r>
      <w:r w:rsidR="00DA57CD">
        <w:rPr>
          <w:rFonts w:ascii="Arial" w:hAnsi="Arial" w:cs="Arial"/>
        </w:rPr>
        <w:t>est-</w:t>
      </w:r>
      <w:r w:rsidRPr="001E126E">
        <w:rPr>
          <w:rFonts w:ascii="Arial" w:hAnsi="Arial" w:cs="Arial"/>
        </w:rPr>
        <w:t>I</w:t>
      </w:r>
      <w:r w:rsidR="00DA57CD">
        <w:rPr>
          <w:rFonts w:ascii="Arial" w:hAnsi="Arial" w:cs="Arial"/>
        </w:rPr>
        <w:t>nterests</w:t>
      </w:r>
      <w:r w:rsidRPr="001E126E">
        <w:rPr>
          <w:rFonts w:ascii="Arial" w:hAnsi="Arial" w:cs="Arial"/>
        </w:rPr>
        <w:t xml:space="preserve"> decision to share information will be made</w:t>
      </w:r>
      <w:r w:rsidR="001E126E">
        <w:rPr>
          <w:rFonts w:ascii="Arial" w:hAnsi="Arial" w:cs="Arial"/>
        </w:rPr>
        <w:t>.</w:t>
      </w:r>
    </w:p>
    <w:p w:rsidR="00D26FC3" w:rsidRDefault="00EF5F2A" w:rsidP="00D26FC3">
      <w:pPr>
        <w:numPr>
          <w:ilvl w:val="0"/>
          <w:numId w:val="25"/>
        </w:numPr>
        <w:jc w:val="both"/>
        <w:rPr>
          <w:rFonts w:ascii="Arial" w:hAnsi="Arial" w:cs="Arial"/>
        </w:rPr>
      </w:pPr>
      <w:r w:rsidRPr="00EF5F2A">
        <w:rPr>
          <w:rFonts w:ascii="Arial" w:hAnsi="Arial" w:cs="Arial"/>
        </w:rPr>
        <w:t>All those providing information should take care to distinguish betw</w:t>
      </w:r>
      <w:r w:rsidR="00D26FC3">
        <w:rPr>
          <w:rFonts w:ascii="Arial" w:hAnsi="Arial" w:cs="Arial"/>
        </w:rPr>
        <w:t>een fact, observation, allegation and opinion. It is importa</w:t>
      </w:r>
      <w:r w:rsidR="00DA57CD">
        <w:rPr>
          <w:rFonts w:ascii="Arial" w:hAnsi="Arial" w:cs="Arial"/>
        </w:rPr>
        <w:t>nt that, should any information-</w:t>
      </w:r>
      <w:r w:rsidR="00D26FC3">
        <w:rPr>
          <w:rFonts w:ascii="Arial" w:hAnsi="Arial" w:cs="Arial"/>
        </w:rPr>
        <w:t>exchange be challenged in respect of a breach of confidentiality or, for example, as a breach of the Human Rights Act, the information can be supported by evidence.</w:t>
      </w:r>
    </w:p>
    <w:p w:rsidR="00D26FC3" w:rsidRDefault="00D26FC3" w:rsidP="00D26FC3">
      <w:pPr>
        <w:jc w:val="both"/>
        <w:rPr>
          <w:rFonts w:ascii="Arial" w:hAnsi="Arial" w:cs="Arial"/>
        </w:rPr>
      </w:pPr>
    </w:p>
    <w:p w:rsidR="00D26FC3" w:rsidRDefault="00D26FC3" w:rsidP="00D26FC3">
      <w:pPr>
        <w:numPr>
          <w:ilvl w:val="0"/>
          <w:numId w:val="25"/>
        </w:numPr>
        <w:jc w:val="both"/>
        <w:rPr>
          <w:rFonts w:ascii="Arial" w:hAnsi="Arial" w:cs="Arial"/>
        </w:rPr>
      </w:pPr>
      <w:r>
        <w:rPr>
          <w:rFonts w:ascii="Arial" w:hAnsi="Arial" w:cs="Arial"/>
        </w:rPr>
        <w:t>Information must be adequate, relevant and not excessive in relation to the purpose for which it is held, and must be held no longer than is necessary for that purpose.</w:t>
      </w:r>
    </w:p>
    <w:p w:rsidR="00D26FC3" w:rsidRDefault="00D26FC3" w:rsidP="00D26FC3">
      <w:pPr>
        <w:jc w:val="both"/>
        <w:rPr>
          <w:rFonts w:ascii="Arial" w:hAnsi="Arial" w:cs="Arial"/>
        </w:rPr>
      </w:pPr>
    </w:p>
    <w:p w:rsidR="00D26FC3" w:rsidRDefault="00D26FC3" w:rsidP="00D26FC3">
      <w:pPr>
        <w:numPr>
          <w:ilvl w:val="0"/>
          <w:numId w:val="25"/>
        </w:numPr>
        <w:jc w:val="both"/>
        <w:rPr>
          <w:rFonts w:ascii="Arial" w:hAnsi="Arial" w:cs="Arial"/>
        </w:rPr>
      </w:pPr>
      <w:r>
        <w:rPr>
          <w:rFonts w:ascii="Arial" w:hAnsi="Arial" w:cs="Arial"/>
        </w:rPr>
        <w:t>Each agency is responsible for maintaining their own records on work with adult</w:t>
      </w:r>
      <w:r w:rsidR="001E126E">
        <w:rPr>
          <w:rFonts w:ascii="Arial" w:hAnsi="Arial" w:cs="Arial"/>
        </w:rPr>
        <w:t>s</w:t>
      </w:r>
      <w:r>
        <w:rPr>
          <w:rFonts w:ascii="Arial" w:hAnsi="Arial" w:cs="Arial"/>
        </w:rPr>
        <w:t xml:space="preserve"> </w:t>
      </w:r>
      <w:r w:rsidR="001E126E">
        <w:rPr>
          <w:rFonts w:ascii="Arial" w:hAnsi="Arial" w:cs="Arial"/>
        </w:rPr>
        <w:t>at risk</w:t>
      </w:r>
      <w:r>
        <w:rPr>
          <w:rFonts w:ascii="Arial" w:hAnsi="Arial" w:cs="Arial"/>
        </w:rPr>
        <w:t>. The agency should have a policy stating the purpose and format for keeping the records and for their destruction.</w:t>
      </w:r>
    </w:p>
    <w:p w:rsidR="00D26FC3" w:rsidRDefault="00D26FC3" w:rsidP="00D26FC3">
      <w:pPr>
        <w:jc w:val="both"/>
        <w:rPr>
          <w:rFonts w:ascii="Arial" w:hAnsi="Arial" w:cs="Arial"/>
        </w:rPr>
      </w:pPr>
    </w:p>
    <w:p w:rsidR="00D26FC3" w:rsidRDefault="00853C59" w:rsidP="00D26FC3">
      <w:pPr>
        <w:jc w:val="both"/>
        <w:rPr>
          <w:rFonts w:ascii="Arial" w:hAnsi="Arial" w:cs="Arial"/>
        </w:rPr>
      </w:pPr>
      <w:r>
        <w:rPr>
          <w:rFonts w:ascii="Arial" w:hAnsi="Arial" w:cs="Arial"/>
          <w:b/>
          <w:u w:val="single"/>
        </w:rPr>
        <w:t xml:space="preserve">PROTOCOLS FOR </w:t>
      </w:r>
      <w:r w:rsidR="001E126E">
        <w:rPr>
          <w:rFonts w:ascii="Arial" w:hAnsi="Arial" w:cs="Arial"/>
          <w:b/>
          <w:u w:val="single"/>
        </w:rPr>
        <w:t>MULTI</w:t>
      </w:r>
      <w:r>
        <w:rPr>
          <w:rFonts w:ascii="Arial" w:hAnsi="Arial" w:cs="Arial"/>
          <w:b/>
          <w:u w:val="single"/>
        </w:rPr>
        <w:t>-AGENCY INFORMATION SHARING</w:t>
      </w:r>
    </w:p>
    <w:p w:rsidR="00853C59" w:rsidRDefault="00853C59" w:rsidP="00D26FC3">
      <w:pPr>
        <w:jc w:val="both"/>
        <w:rPr>
          <w:rFonts w:ascii="Arial" w:hAnsi="Arial" w:cs="Arial"/>
        </w:rPr>
      </w:pPr>
    </w:p>
    <w:p w:rsidR="00853C59" w:rsidRDefault="00896B1E" w:rsidP="00D26FC3">
      <w:pPr>
        <w:jc w:val="both"/>
        <w:rPr>
          <w:rFonts w:ascii="Arial" w:hAnsi="Arial" w:cs="Arial"/>
        </w:rPr>
      </w:pPr>
      <w:r>
        <w:rPr>
          <w:rFonts w:ascii="Arial" w:hAnsi="Arial" w:cs="Arial"/>
        </w:rPr>
        <w:t>The Hert</w:t>
      </w:r>
      <w:r w:rsidR="001E126E">
        <w:rPr>
          <w:rFonts w:ascii="Arial" w:hAnsi="Arial" w:cs="Arial"/>
        </w:rPr>
        <w:t xml:space="preserve">fordshire Adults Safeguarding Board (HASB) </w:t>
      </w:r>
      <w:r>
        <w:rPr>
          <w:rFonts w:ascii="Arial" w:hAnsi="Arial" w:cs="Arial"/>
        </w:rPr>
        <w:t xml:space="preserve"> set</w:t>
      </w:r>
      <w:r w:rsidR="001E126E">
        <w:rPr>
          <w:rFonts w:ascii="Arial" w:hAnsi="Arial" w:cs="Arial"/>
        </w:rPr>
        <w:t>s</w:t>
      </w:r>
      <w:r>
        <w:rPr>
          <w:rFonts w:ascii="Arial" w:hAnsi="Arial" w:cs="Arial"/>
        </w:rPr>
        <w:t xml:space="preserve"> out </w:t>
      </w:r>
      <w:r w:rsidR="00315528">
        <w:rPr>
          <w:rFonts w:ascii="Arial" w:hAnsi="Arial" w:cs="Arial"/>
        </w:rPr>
        <w:t xml:space="preserve"> guidance on information sharing and </w:t>
      </w:r>
      <w:r>
        <w:rPr>
          <w:rFonts w:ascii="Arial" w:hAnsi="Arial" w:cs="Arial"/>
        </w:rPr>
        <w:t xml:space="preserve">communication </w:t>
      </w:r>
      <w:r w:rsidR="00315528">
        <w:rPr>
          <w:rFonts w:ascii="Arial" w:hAnsi="Arial" w:cs="Arial"/>
        </w:rPr>
        <w:t>between</w:t>
      </w:r>
      <w:r>
        <w:rPr>
          <w:rFonts w:ascii="Arial" w:hAnsi="Arial" w:cs="Arial"/>
        </w:rPr>
        <w:t xml:space="preserve"> agenc</w:t>
      </w:r>
      <w:r w:rsidR="00315528">
        <w:rPr>
          <w:rFonts w:ascii="Arial" w:hAnsi="Arial" w:cs="Arial"/>
        </w:rPr>
        <w:t>ies</w:t>
      </w:r>
      <w:r>
        <w:rPr>
          <w:rFonts w:ascii="Arial" w:hAnsi="Arial" w:cs="Arial"/>
        </w:rPr>
        <w:t xml:space="preserve"> (</w:t>
      </w:r>
      <w:r w:rsidR="00315528">
        <w:rPr>
          <w:rFonts w:ascii="Arial" w:hAnsi="Arial" w:cs="Arial"/>
        </w:rPr>
        <w:t>CCG</w:t>
      </w:r>
      <w:r>
        <w:rPr>
          <w:rFonts w:ascii="Arial" w:hAnsi="Arial" w:cs="Arial"/>
        </w:rPr>
        <w:t xml:space="preserve">, CQC, </w:t>
      </w:r>
      <w:r w:rsidR="00DA57CD">
        <w:rPr>
          <w:rFonts w:ascii="Arial" w:hAnsi="Arial" w:cs="Arial"/>
        </w:rPr>
        <w:t>P</w:t>
      </w:r>
      <w:r>
        <w:rPr>
          <w:rFonts w:ascii="Arial" w:hAnsi="Arial" w:cs="Arial"/>
        </w:rPr>
        <w:t>olice and Social Services)</w:t>
      </w:r>
      <w:r w:rsidR="00315528">
        <w:rPr>
          <w:rFonts w:ascii="Arial" w:hAnsi="Arial" w:cs="Arial"/>
        </w:rPr>
        <w:t xml:space="preserve"> on a need</w:t>
      </w:r>
      <w:r w:rsidR="00DA57CD">
        <w:rPr>
          <w:rFonts w:ascii="Arial" w:hAnsi="Arial" w:cs="Arial"/>
        </w:rPr>
        <w:t>-</w:t>
      </w:r>
      <w:r w:rsidR="00315528">
        <w:rPr>
          <w:rFonts w:ascii="Arial" w:hAnsi="Arial" w:cs="Arial"/>
        </w:rPr>
        <w:t>to</w:t>
      </w:r>
      <w:r w:rsidR="00DA57CD">
        <w:rPr>
          <w:rFonts w:ascii="Arial" w:hAnsi="Arial" w:cs="Arial"/>
        </w:rPr>
        <w:t>-</w:t>
      </w:r>
      <w:r w:rsidR="00315528">
        <w:rPr>
          <w:rFonts w:ascii="Arial" w:hAnsi="Arial" w:cs="Arial"/>
        </w:rPr>
        <w:t>know basis and states that all agencies must have their own policy on sharing information and data security to comply with The DATA Protection Act and Caldicott principles.</w:t>
      </w:r>
    </w:p>
    <w:p w:rsidR="00896B1E" w:rsidRDefault="00896B1E" w:rsidP="00D26FC3">
      <w:pPr>
        <w:jc w:val="both"/>
        <w:rPr>
          <w:rFonts w:ascii="Arial" w:hAnsi="Arial" w:cs="Arial"/>
        </w:rPr>
      </w:pPr>
    </w:p>
    <w:p w:rsidR="00896B1E" w:rsidRDefault="00896B1E" w:rsidP="00D26FC3">
      <w:pPr>
        <w:jc w:val="both"/>
        <w:rPr>
          <w:rFonts w:ascii="Arial" w:hAnsi="Arial" w:cs="Arial"/>
        </w:rPr>
      </w:pPr>
      <w:r>
        <w:rPr>
          <w:rFonts w:ascii="Arial" w:hAnsi="Arial" w:cs="Arial"/>
          <w:b/>
          <w:u w:val="single"/>
        </w:rPr>
        <w:t>RECORD KEEPING</w:t>
      </w:r>
    </w:p>
    <w:p w:rsidR="00896B1E" w:rsidRDefault="00896B1E" w:rsidP="00D26FC3">
      <w:pPr>
        <w:jc w:val="both"/>
        <w:rPr>
          <w:rFonts w:ascii="Arial" w:hAnsi="Arial" w:cs="Arial"/>
        </w:rPr>
      </w:pPr>
    </w:p>
    <w:p w:rsidR="00896B1E" w:rsidRDefault="00896B1E" w:rsidP="00D26FC3">
      <w:pPr>
        <w:jc w:val="both"/>
        <w:rPr>
          <w:rFonts w:ascii="Arial" w:hAnsi="Arial" w:cs="Arial"/>
        </w:rPr>
      </w:pPr>
      <w:r>
        <w:rPr>
          <w:rFonts w:ascii="Arial" w:hAnsi="Arial" w:cs="Arial"/>
        </w:rPr>
        <w:t xml:space="preserve">The </w:t>
      </w:r>
      <w:r w:rsidR="00192ADC">
        <w:rPr>
          <w:rFonts w:ascii="Arial" w:hAnsi="Arial" w:cs="Arial"/>
        </w:rPr>
        <w:t>Home Care Manager</w:t>
      </w:r>
      <w:r>
        <w:rPr>
          <w:rFonts w:ascii="Arial" w:hAnsi="Arial" w:cs="Arial"/>
        </w:rPr>
        <w:t xml:space="preserve"> will retain </w:t>
      </w:r>
      <w:r w:rsidR="00192ADC">
        <w:rPr>
          <w:rFonts w:ascii="Arial" w:hAnsi="Arial" w:cs="Arial"/>
        </w:rPr>
        <w:t>a</w:t>
      </w:r>
      <w:r>
        <w:rPr>
          <w:rFonts w:ascii="Arial" w:hAnsi="Arial" w:cs="Arial"/>
        </w:rPr>
        <w:t xml:space="preserve"> record of all allegations and actions taken. This will include:</w:t>
      </w:r>
    </w:p>
    <w:p w:rsidR="00896B1E" w:rsidRDefault="00896B1E" w:rsidP="00896B1E">
      <w:pPr>
        <w:numPr>
          <w:ilvl w:val="0"/>
          <w:numId w:val="26"/>
        </w:numPr>
        <w:jc w:val="both"/>
        <w:rPr>
          <w:rFonts w:ascii="Arial" w:hAnsi="Arial" w:cs="Arial"/>
        </w:rPr>
      </w:pPr>
      <w:r>
        <w:rPr>
          <w:rFonts w:ascii="Arial" w:hAnsi="Arial" w:cs="Arial"/>
        </w:rPr>
        <w:t>The formal report on an Incident Reporting Form</w:t>
      </w:r>
      <w:r w:rsidR="00315528">
        <w:rPr>
          <w:rFonts w:ascii="Arial" w:hAnsi="Arial" w:cs="Arial"/>
        </w:rPr>
        <w:t xml:space="preserve"> within the DATIX system</w:t>
      </w:r>
    </w:p>
    <w:p w:rsidR="00896B1E" w:rsidRDefault="00896B1E" w:rsidP="00896B1E">
      <w:pPr>
        <w:numPr>
          <w:ilvl w:val="0"/>
          <w:numId w:val="26"/>
        </w:numPr>
        <w:jc w:val="both"/>
        <w:rPr>
          <w:rFonts w:ascii="Arial" w:hAnsi="Arial" w:cs="Arial"/>
        </w:rPr>
      </w:pPr>
      <w:r>
        <w:rPr>
          <w:rFonts w:ascii="Arial" w:hAnsi="Arial" w:cs="Arial"/>
        </w:rPr>
        <w:t>Any notes, memoranda or correspondence dealing with the matter</w:t>
      </w:r>
    </w:p>
    <w:p w:rsidR="00896B1E" w:rsidRDefault="00896B1E" w:rsidP="00896B1E">
      <w:pPr>
        <w:numPr>
          <w:ilvl w:val="0"/>
          <w:numId w:val="26"/>
        </w:numPr>
        <w:jc w:val="both"/>
        <w:rPr>
          <w:rFonts w:ascii="Arial" w:hAnsi="Arial" w:cs="Arial"/>
        </w:rPr>
      </w:pPr>
      <w:r>
        <w:rPr>
          <w:rFonts w:ascii="Arial" w:hAnsi="Arial" w:cs="Arial"/>
        </w:rPr>
        <w:t>Any other relevant material</w:t>
      </w:r>
      <w:r w:rsidR="00DA57CD">
        <w:rPr>
          <w:rFonts w:ascii="Arial" w:hAnsi="Arial" w:cs="Arial"/>
        </w:rPr>
        <w:t>.</w:t>
      </w:r>
    </w:p>
    <w:p w:rsidR="00896B1E" w:rsidRDefault="00896B1E" w:rsidP="00896B1E">
      <w:pPr>
        <w:jc w:val="both"/>
        <w:rPr>
          <w:rFonts w:ascii="Arial" w:hAnsi="Arial" w:cs="Arial"/>
        </w:rPr>
      </w:pPr>
    </w:p>
    <w:p w:rsidR="00896B1E" w:rsidRDefault="00896B1E" w:rsidP="00896B1E">
      <w:pPr>
        <w:jc w:val="both"/>
        <w:rPr>
          <w:rFonts w:ascii="Arial" w:hAnsi="Arial" w:cs="Arial"/>
        </w:rPr>
      </w:pPr>
      <w:r>
        <w:rPr>
          <w:rFonts w:ascii="Arial" w:hAnsi="Arial" w:cs="Arial"/>
        </w:rPr>
        <w:t>Copies of reports, notes etc</w:t>
      </w:r>
      <w:r w:rsidR="00DA57CD">
        <w:rPr>
          <w:rFonts w:ascii="Arial" w:hAnsi="Arial" w:cs="Arial"/>
        </w:rPr>
        <w:t>.</w:t>
      </w:r>
      <w:r>
        <w:rPr>
          <w:rFonts w:ascii="Arial" w:hAnsi="Arial" w:cs="Arial"/>
        </w:rPr>
        <w:t xml:space="preserve"> will be kept securely locked at all times, but will be shared in accordance with the </w:t>
      </w:r>
      <w:r w:rsidR="00122185">
        <w:rPr>
          <w:rFonts w:ascii="Arial" w:hAnsi="Arial" w:cs="Arial"/>
        </w:rPr>
        <w:t>General Data Protection Regulation (GDPR).</w:t>
      </w:r>
    </w:p>
    <w:p w:rsidR="00896B1E" w:rsidRDefault="00896B1E" w:rsidP="00896B1E">
      <w:pPr>
        <w:jc w:val="both"/>
        <w:rPr>
          <w:rFonts w:ascii="Arial" w:hAnsi="Arial" w:cs="Arial"/>
        </w:rPr>
      </w:pPr>
    </w:p>
    <w:p w:rsidR="00896B1E" w:rsidRDefault="00896B1E" w:rsidP="00896B1E">
      <w:pPr>
        <w:jc w:val="both"/>
        <w:rPr>
          <w:rFonts w:ascii="Arial" w:hAnsi="Arial" w:cs="Arial"/>
        </w:rPr>
      </w:pPr>
    </w:p>
    <w:p w:rsidR="00896B1E" w:rsidRDefault="00896B1E" w:rsidP="00896B1E">
      <w:pPr>
        <w:jc w:val="both"/>
        <w:rPr>
          <w:rFonts w:ascii="Arial" w:hAnsi="Arial" w:cs="Arial"/>
        </w:rPr>
      </w:pPr>
      <w:r>
        <w:rPr>
          <w:rFonts w:ascii="Arial" w:hAnsi="Arial" w:cs="Arial"/>
          <w:b/>
          <w:u w:val="single"/>
        </w:rPr>
        <w:t>STAFF SUPPORT/DEVELOPMENT</w:t>
      </w:r>
    </w:p>
    <w:p w:rsidR="00896B1E" w:rsidRDefault="00896B1E" w:rsidP="00896B1E">
      <w:pPr>
        <w:jc w:val="both"/>
        <w:rPr>
          <w:rFonts w:ascii="Arial" w:hAnsi="Arial" w:cs="Arial"/>
        </w:rPr>
      </w:pPr>
    </w:p>
    <w:p w:rsidR="00896B1E" w:rsidRDefault="00896B1E" w:rsidP="00896B1E">
      <w:pPr>
        <w:jc w:val="both"/>
        <w:rPr>
          <w:rFonts w:ascii="Arial" w:hAnsi="Arial" w:cs="Arial"/>
        </w:rPr>
      </w:pPr>
      <w:r>
        <w:rPr>
          <w:rFonts w:ascii="Arial" w:hAnsi="Arial" w:cs="Arial"/>
          <w:b/>
        </w:rPr>
        <w:t xml:space="preserve">As identified within the policy statement, St Elizabeth’s Care Home with Nursing recognises it needs to provide staff with adequate support and training to provide a safe and </w:t>
      </w:r>
      <w:r w:rsidR="00C76C9F">
        <w:rPr>
          <w:rFonts w:ascii="Arial" w:hAnsi="Arial" w:cs="Arial"/>
          <w:b/>
        </w:rPr>
        <w:t>secure environment for those who use the service</w:t>
      </w:r>
      <w:r>
        <w:rPr>
          <w:rFonts w:ascii="Arial" w:hAnsi="Arial" w:cs="Arial"/>
          <w:b/>
        </w:rPr>
        <w:t>.</w:t>
      </w:r>
    </w:p>
    <w:p w:rsidR="00896B1E" w:rsidRDefault="00896B1E" w:rsidP="00896B1E">
      <w:pPr>
        <w:jc w:val="both"/>
        <w:rPr>
          <w:rFonts w:ascii="Arial" w:hAnsi="Arial" w:cs="Arial"/>
        </w:rPr>
      </w:pPr>
    </w:p>
    <w:p w:rsidR="00896B1E" w:rsidRDefault="00896B1E" w:rsidP="00896B1E">
      <w:pPr>
        <w:jc w:val="both"/>
        <w:rPr>
          <w:rFonts w:ascii="Arial" w:hAnsi="Arial" w:cs="Arial"/>
        </w:rPr>
      </w:pPr>
      <w:r>
        <w:rPr>
          <w:rFonts w:ascii="Arial" w:hAnsi="Arial" w:cs="Arial"/>
        </w:rPr>
        <w:t>A planned programme of formal e-safety training will be made available to staff. An audit of the e-safety training needs of all staff will be carried out regularly.</w:t>
      </w:r>
    </w:p>
    <w:p w:rsidR="00896B1E" w:rsidRDefault="00896B1E" w:rsidP="00896B1E">
      <w:pPr>
        <w:jc w:val="both"/>
        <w:rPr>
          <w:rFonts w:ascii="Arial" w:hAnsi="Arial" w:cs="Arial"/>
        </w:rPr>
      </w:pPr>
    </w:p>
    <w:p w:rsidR="00896B1E" w:rsidRDefault="00896B1E" w:rsidP="00896B1E">
      <w:pPr>
        <w:jc w:val="both"/>
        <w:rPr>
          <w:rFonts w:ascii="Arial" w:hAnsi="Arial" w:cs="Arial"/>
        </w:rPr>
      </w:pPr>
      <w:r>
        <w:rPr>
          <w:rFonts w:ascii="Arial" w:hAnsi="Arial" w:cs="Arial"/>
        </w:rPr>
        <w:t>Mandatory training for all staff includes:</w:t>
      </w:r>
    </w:p>
    <w:p w:rsidR="00896B1E" w:rsidRDefault="00C76C9F" w:rsidP="00896B1E">
      <w:pPr>
        <w:numPr>
          <w:ilvl w:val="0"/>
          <w:numId w:val="27"/>
        </w:numPr>
        <w:jc w:val="both"/>
        <w:rPr>
          <w:rFonts w:ascii="Arial" w:hAnsi="Arial" w:cs="Arial"/>
        </w:rPr>
      </w:pPr>
      <w:r>
        <w:rPr>
          <w:rFonts w:ascii="Arial" w:hAnsi="Arial" w:cs="Arial"/>
        </w:rPr>
        <w:t>Safeguarding</w:t>
      </w:r>
      <w:r w:rsidR="00896B1E">
        <w:rPr>
          <w:rFonts w:ascii="Arial" w:hAnsi="Arial" w:cs="Arial"/>
        </w:rPr>
        <w:t xml:space="preserve"> and yearly refreshers</w:t>
      </w:r>
    </w:p>
    <w:p w:rsidR="00896B1E" w:rsidRDefault="00896B1E" w:rsidP="00896B1E">
      <w:pPr>
        <w:numPr>
          <w:ilvl w:val="0"/>
          <w:numId w:val="27"/>
        </w:numPr>
        <w:jc w:val="both"/>
        <w:rPr>
          <w:rFonts w:ascii="Arial" w:hAnsi="Arial" w:cs="Arial"/>
        </w:rPr>
      </w:pPr>
      <w:r>
        <w:rPr>
          <w:rFonts w:ascii="Arial" w:hAnsi="Arial" w:cs="Arial"/>
        </w:rPr>
        <w:t xml:space="preserve">Safer </w:t>
      </w:r>
      <w:r w:rsidR="00DA57CD">
        <w:rPr>
          <w:rFonts w:ascii="Arial" w:hAnsi="Arial" w:cs="Arial"/>
        </w:rPr>
        <w:t>R</w:t>
      </w:r>
      <w:r>
        <w:rPr>
          <w:rFonts w:ascii="Arial" w:hAnsi="Arial" w:cs="Arial"/>
        </w:rPr>
        <w:t>ecruitment (e-learning for managers)</w:t>
      </w:r>
    </w:p>
    <w:p w:rsidR="00896B1E" w:rsidRDefault="00896B1E" w:rsidP="00896B1E">
      <w:pPr>
        <w:jc w:val="both"/>
        <w:rPr>
          <w:rFonts w:ascii="Arial" w:hAnsi="Arial" w:cs="Arial"/>
        </w:rPr>
      </w:pPr>
    </w:p>
    <w:p w:rsidR="00896B1E" w:rsidRPr="00DA57CD" w:rsidRDefault="00896B1E" w:rsidP="00896B1E">
      <w:pPr>
        <w:jc w:val="both"/>
        <w:rPr>
          <w:rFonts w:ascii="Arial" w:hAnsi="Arial" w:cs="Arial"/>
          <w:b/>
        </w:rPr>
      </w:pPr>
      <w:r w:rsidRPr="00DA57CD">
        <w:rPr>
          <w:rFonts w:ascii="Arial" w:hAnsi="Arial" w:cs="Arial"/>
          <w:b/>
          <w:u w:val="single"/>
        </w:rPr>
        <w:t>Post incident support for staff</w:t>
      </w:r>
    </w:p>
    <w:p w:rsidR="00896B1E" w:rsidRDefault="00896B1E" w:rsidP="00896B1E">
      <w:pPr>
        <w:jc w:val="both"/>
        <w:rPr>
          <w:rFonts w:ascii="Arial" w:hAnsi="Arial" w:cs="Arial"/>
        </w:rPr>
      </w:pPr>
    </w:p>
    <w:p w:rsidR="00896B1E" w:rsidRDefault="00896B1E" w:rsidP="00896B1E">
      <w:pPr>
        <w:jc w:val="both"/>
        <w:rPr>
          <w:rFonts w:ascii="Arial" w:hAnsi="Arial" w:cs="Arial"/>
        </w:rPr>
      </w:pPr>
      <w:r>
        <w:rPr>
          <w:rFonts w:ascii="Arial" w:hAnsi="Arial" w:cs="Arial"/>
        </w:rPr>
        <w:t>St Elizabeth’s Care Home with Nursing will endeavour to support staff following any incidents of abuse, and follow guidance and instruction from the local safeguarding authority. Staff are entitled to in-house and external counselling services. This service will be offered to staff involved during an investigation and after an investigation, even if the allegation has not been upheld.</w:t>
      </w:r>
    </w:p>
    <w:p w:rsidR="00896B1E" w:rsidRDefault="00896B1E" w:rsidP="00896B1E">
      <w:pPr>
        <w:jc w:val="both"/>
        <w:rPr>
          <w:rFonts w:ascii="Arial" w:hAnsi="Arial" w:cs="Arial"/>
        </w:rPr>
      </w:pPr>
    </w:p>
    <w:p w:rsidR="00896B1E" w:rsidRDefault="00896B1E" w:rsidP="00896B1E">
      <w:pPr>
        <w:jc w:val="both"/>
        <w:rPr>
          <w:rFonts w:ascii="Arial" w:hAnsi="Arial" w:cs="Arial"/>
        </w:rPr>
      </w:pPr>
      <w:r>
        <w:rPr>
          <w:rFonts w:ascii="Arial" w:hAnsi="Arial" w:cs="Arial"/>
          <w:b/>
          <w:u w:val="single"/>
        </w:rPr>
        <w:t>YOUNG PEOPLE AND TRANSITION FROM CHILDREN’S SERVICES</w:t>
      </w:r>
    </w:p>
    <w:p w:rsidR="00896B1E" w:rsidRDefault="00896B1E" w:rsidP="00896B1E">
      <w:pPr>
        <w:jc w:val="both"/>
        <w:rPr>
          <w:rFonts w:ascii="Arial" w:hAnsi="Arial" w:cs="Arial"/>
        </w:rPr>
      </w:pPr>
    </w:p>
    <w:p w:rsidR="00896B1E" w:rsidRDefault="00896B1E" w:rsidP="00896B1E">
      <w:pPr>
        <w:jc w:val="both"/>
        <w:rPr>
          <w:rFonts w:ascii="Arial" w:hAnsi="Arial" w:cs="Arial"/>
        </w:rPr>
      </w:pPr>
      <w:r>
        <w:rPr>
          <w:rFonts w:ascii="Arial" w:hAnsi="Arial" w:cs="Arial"/>
        </w:rPr>
        <w:lastRenderedPageBreak/>
        <w:t>Safeguarding Adults applies to anyone aged 18 years or over.</w:t>
      </w:r>
      <w:r w:rsidR="00635C76">
        <w:rPr>
          <w:rFonts w:ascii="Arial" w:hAnsi="Arial" w:cs="Arial"/>
        </w:rPr>
        <w:t xml:space="preserve"> However Children’s </w:t>
      </w:r>
      <w:r w:rsidR="00DA57CD">
        <w:rPr>
          <w:rFonts w:ascii="Arial" w:hAnsi="Arial" w:cs="Arial"/>
        </w:rPr>
        <w:t>S</w:t>
      </w:r>
      <w:r w:rsidR="00635C76">
        <w:rPr>
          <w:rFonts w:ascii="Arial" w:hAnsi="Arial" w:cs="Arial"/>
        </w:rPr>
        <w:t>ervices support people from 0-25 years old</w:t>
      </w:r>
      <w:r w:rsidR="00DA57CD">
        <w:rPr>
          <w:rFonts w:ascii="Arial" w:hAnsi="Arial" w:cs="Arial"/>
        </w:rPr>
        <w:t>,</w:t>
      </w:r>
      <w:r w:rsidR="00635C76">
        <w:rPr>
          <w:rFonts w:ascii="Arial" w:hAnsi="Arial" w:cs="Arial"/>
        </w:rPr>
        <w:t xml:space="preserve"> so any safeguarding concerns raised for adults aged 18-25 will come under the Hertfordshire Transition Team.</w:t>
      </w:r>
      <w:r>
        <w:rPr>
          <w:rFonts w:ascii="Arial" w:hAnsi="Arial" w:cs="Arial"/>
        </w:rPr>
        <w:t xml:space="preserve"> </w:t>
      </w:r>
      <w:r w:rsidR="00635C76">
        <w:rPr>
          <w:rFonts w:ascii="Arial" w:hAnsi="Arial" w:cs="Arial"/>
        </w:rPr>
        <w:t xml:space="preserve">For those over 25 years of age, the Adult </w:t>
      </w:r>
      <w:r w:rsidR="00DA57CD">
        <w:rPr>
          <w:rFonts w:ascii="Arial" w:hAnsi="Arial" w:cs="Arial"/>
        </w:rPr>
        <w:t>S</w:t>
      </w:r>
      <w:r w:rsidR="00635C76">
        <w:rPr>
          <w:rFonts w:ascii="Arial" w:hAnsi="Arial" w:cs="Arial"/>
        </w:rPr>
        <w:t xml:space="preserve">afeguarding </w:t>
      </w:r>
      <w:r w:rsidR="00DA57CD">
        <w:rPr>
          <w:rFonts w:ascii="Arial" w:hAnsi="Arial" w:cs="Arial"/>
        </w:rPr>
        <w:t>T</w:t>
      </w:r>
      <w:r w:rsidR="00635C76">
        <w:rPr>
          <w:rFonts w:ascii="Arial" w:hAnsi="Arial" w:cs="Arial"/>
        </w:rPr>
        <w:t>eam manage concerns raised.</w:t>
      </w:r>
    </w:p>
    <w:p w:rsidR="00896B1E" w:rsidRDefault="00896B1E" w:rsidP="00896B1E">
      <w:pPr>
        <w:jc w:val="both"/>
        <w:rPr>
          <w:rFonts w:ascii="Arial" w:hAnsi="Arial" w:cs="Arial"/>
        </w:rPr>
      </w:pPr>
    </w:p>
    <w:p w:rsidR="00846E6D" w:rsidRDefault="00635C76" w:rsidP="00896B1E">
      <w:pPr>
        <w:jc w:val="both"/>
        <w:rPr>
          <w:rFonts w:ascii="Arial" w:hAnsi="Arial" w:cs="Arial"/>
        </w:rPr>
      </w:pPr>
      <w:r>
        <w:rPr>
          <w:rFonts w:ascii="Arial" w:hAnsi="Arial" w:cs="Arial"/>
        </w:rPr>
        <w:t>Any safeguarding concerns for a young person at risk moving into the adult care home should be discussed and considered at pre-admissions assessments to ensure appropriate support is in place for transition and admission to protect the adult at risk and others they live with.</w:t>
      </w:r>
    </w:p>
    <w:p w:rsidR="00896B1E" w:rsidRDefault="00896B1E" w:rsidP="00896B1E">
      <w:pPr>
        <w:jc w:val="both"/>
        <w:rPr>
          <w:rFonts w:ascii="Arial" w:hAnsi="Arial" w:cs="Arial"/>
        </w:rPr>
      </w:pPr>
    </w:p>
    <w:p w:rsidR="00896B1E" w:rsidRDefault="00896B1E" w:rsidP="00896B1E">
      <w:pPr>
        <w:jc w:val="both"/>
        <w:rPr>
          <w:rFonts w:ascii="Arial" w:hAnsi="Arial" w:cs="Arial"/>
        </w:rPr>
      </w:pPr>
    </w:p>
    <w:p w:rsidR="00896B1E" w:rsidRDefault="00896B1E" w:rsidP="00896B1E">
      <w:pPr>
        <w:jc w:val="both"/>
        <w:rPr>
          <w:rFonts w:ascii="Arial" w:hAnsi="Arial" w:cs="Arial"/>
        </w:rPr>
      </w:pPr>
    </w:p>
    <w:p w:rsidR="00B44899" w:rsidRDefault="00B44899">
      <w:pPr>
        <w:jc w:val="both"/>
      </w:pPr>
    </w:p>
    <w:sectPr w:rsidR="00B44899" w:rsidSect="00521C9D">
      <w:pgSz w:w="12240" w:h="15840" w:code="1"/>
      <w:pgMar w:top="902" w:right="1259" w:bottom="539" w:left="161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3CF" w:rsidRDefault="003143CF">
      <w:r>
        <w:separator/>
      </w:r>
    </w:p>
  </w:endnote>
  <w:endnote w:type="continuationSeparator" w:id="0">
    <w:p w:rsidR="003143CF" w:rsidRDefault="0031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3CF" w:rsidRDefault="003143CF" w:rsidP="00BF53D1">
    <w:pPr>
      <w:pStyle w:val="Footer"/>
      <w:jc w:val="right"/>
      <w:rPr>
        <w:rStyle w:val="PageNumber"/>
        <w:rFonts w:ascii="Arial" w:hAnsi="Arial" w:cs="Arial"/>
      </w:rPr>
    </w:pPr>
    <w:r w:rsidRPr="00B53CE4">
      <w:rPr>
        <w:rStyle w:val="PageNumber"/>
        <w:rFonts w:ascii="Arial" w:hAnsi="Arial" w:cs="Arial"/>
      </w:rPr>
      <w:fldChar w:fldCharType="begin"/>
    </w:r>
    <w:r w:rsidRPr="00B53CE4">
      <w:rPr>
        <w:rStyle w:val="PageNumber"/>
        <w:rFonts w:ascii="Arial" w:hAnsi="Arial" w:cs="Arial"/>
      </w:rPr>
      <w:instrText xml:space="preserve"> PAGE </w:instrText>
    </w:r>
    <w:r w:rsidRPr="00B53CE4">
      <w:rPr>
        <w:rStyle w:val="PageNumber"/>
        <w:rFonts w:ascii="Arial" w:hAnsi="Arial" w:cs="Arial"/>
      </w:rPr>
      <w:fldChar w:fldCharType="separate"/>
    </w:r>
    <w:r w:rsidR="00A56F65">
      <w:rPr>
        <w:rStyle w:val="PageNumber"/>
        <w:rFonts w:ascii="Arial" w:hAnsi="Arial" w:cs="Arial"/>
        <w:noProof/>
      </w:rPr>
      <w:t>2</w:t>
    </w:r>
    <w:r w:rsidRPr="00B53CE4">
      <w:rPr>
        <w:rStyle w:val="PageNumber"/>
        <w:rFonts w:ascii="Arial" w:hAnsi="Arial" w:cs="Arial"/>
      </w:rPr>
      <w:fldChar w:fldCharType="end"/>
    </w:r>
  </w:p>
  <w:p w:rsidR="003143CF" w:rsidRPr="00D5313A" w:rsidRDefault="003143CF" w:rsidP="00D5313A">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3CF" w:rsidRDefault="003143CF">
      <w:r>
        <w:separator/>
      </w:r>
    </w:p>
  </w:footnote>
  <w:footnote w:type="continuationSeparator" w:id="0">
    <w:p w:rsidR="003143CF" w:rsidRDefault="003143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02F3B81"/>
    <w:multiLevelType w:val="hybridMultilevel"/>
    <w:tmpl w:val="12D6EFB2"/>
    <w:lvl w:ilvl="0" w:tplc="9E7C92F0">
      <w:start w:val="1"/>
      <w:numFmt w:val="bullet"/>
      <w:lvlText w:val=""/>
      <w:lvlJc w:val="left"/>
      <w:pPr>
        <w:tabs>
          <w:tab w:val="num" w:pos="301"/>
        </w:tabs>
        <w:ind w:left="301" w:hanging="30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C31DD4"/>
    <w:multiLevelType w:val="hybridMultilevel"/>
    <w:tmpl w:val="890C0BF2"/>
    <w:lvl w:ilvl="0" w:tplc="9E7C92F0">
      <w:start w:val="1"/>
      <w:numFmt w:val="bullet"/>
      <w:lvlText w:val=""/>
      <w:lvlJc w:val="left"/>
      <w:pPr>
        <w:tabs>
          <w:tab w:val="num" w:pos="301"/>
        </w:tabs>
        <w:ind w:left="301" w:hanging="30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DD3CF3"/>
    <w:multiLevelType w:val="hybridMultilevel"/>
    <w:tmpl w:val="EDE642B2"/>
    <w:lvl w:ilvl="0" w:tplc="9E7C92F0">
      <w:start w:val="1"/>
      <w:numFmt w:val="bullet"/>
      <w:lvlText w:val=""/>
      <w:lvlJc w:val="left"/>
      <w:pPr>
        <w:tabs>
          <w:tab w:val="num" w:pos="1021"/>
        </w:tabs>
        <w:ind w:left="1021" w:hanging="301"/>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0A40593D"/>
    <w:multiLevelType w:val="hybridMultilevel"/>
    <w:tmpl w:val="3154DCDA"/>
    <w:lvl w:ilvl="0" w:tplc="CE02A1E0">
      <w:start w:val="1"/>
      <w:numFmt w:val="bullet"/>
      <w:lvlText w:val=""/>
      <w:lvlJc w:val="left"/>
      <w:pPr>
        <w:tabs>
          <w:tab w:val="num" w:pos="720"/>
        </w:tabs>
        <w:ind w:left="71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B1430D0"/>
    <w:multiLevelType w:val="hybridMultilevel"/>
    <w:tmpl w:val="9196CB86"/>
    <w:lvl w:ilvl="0" w:tplc="D820FE28">
      <w:start w:val="1"/>
      <w:numFmt w:val="bullet"/>
      <w:lvlText w:val=""/>
      <w:lvlJc w:val="left"/>
      <w:pPr>
        <w:tabs>
          <w:tab w:val="num" w:pos="1741"/>
        </w:tabs>
        <w:ind w:left="1741" w:hanging="301"/>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0BDD57D1"/>
    <w:multiLevelType w:val="hybridMultilevel"/>
    <w:tmpl w:val="FF2E18DE"/>
    <w:lvl w:ilvl="0" w:tplc="0F06A416">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240A6A"/>
    <w:multiLevelType w:val="hybridMultilevel"/>
    <w:tmpl w:val="5EE2A2EC"/>
    <w:lvl w:ilvl="0" w:tplc="CE02A1E0">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49A1299"/>
    <w:multiLevelType w:val="hybridMultilevel"/>
    <w:tmpl w:val="16808F0C"/>
    <w:lvl w:ilvl="0" w:tplc="8C483A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05216C"/>
    <w:multiLevelType w:val="hybridMultilevel"/>
    <w:tmpl w:val="ADAAD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A03E70"/>
    <w:multiLevelType w:val="hybridMultilevel"/>
    <w:tmpl w:val="3DFC47FE"/>
    <w:lvl w:ilvl="0" w:tplc="8C483A82">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1F720E8F"/>
    <w:multiLevelType w:val="hybridMultilevel"/>
    <w:tmpl w:val="7E1A14BE"/>
    <w:lvl w:ilvl="0" w:tplc="9E7C92F0">
      <w:start w:val="1"/>
      <w:numFmt w:val="bullet"/>
      <w:lvlText w:val=""/>
      <w:lvlJc w:val="left"/>
      <w:pPr>
        <w:tabs>
          <w:tab w:val="num" w:pos="1021"/>
        </w:tabs>
        <w:ind w:left="1021" w:hanging="301"/>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24F347D8"/>
    <w:multiLevelType w:val="hybridMultilevel"/>
    <w:tmpl w:val="B312418A"/>
    <w:lvl w:ilvl="0" w:tplc="0F06A416">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FA05A9"/>
    <w:multiLevelType w:val="hybridMultilevel"/>
    <w:tmpl w:val="364EC3FA"/>
    <w:lvl w:ilvl="0" w:tplc="3722885A">
      <w:start w:val="1"/>
      <w:numFmt w:val="bullet"/>
      <w:lvlText w:val=""/>
      <w:lvlJc w:val="left"/>
      <w:pPr>
        <w:tabs>
          <w:tab w:val="num" w:pos="301"/>
        </w:tabs>
        <w:ind w:left="301" w:hanging="301"/>
      </w:pPr>
      <w:rPr>
        <w:rFonts w:ascii="Symbol" w:hAnsi="Symbol" w:hint="default"/>
      </w:rPr>
    </w:lvl>
    <w:lvl w:ilvl="1" w:tplc="0660C988">
      <w:start w:val="13"/>
      <w:numFmt w:val="bullet"/>
      <w:lvlText w:val="-"/>
      <w:lvlJc w:val="left"/>
      <w:pPr>
        <w:tabs>
          <w:tab w:val="num" w:pos="1800"/>
        </w:tabs>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0532BA1"/>
    <w:multiLevelType w:val="hybridMultilevel"/>
    <w:tmpl w:val="566E30A0"/>
    <w:lvl w:ilvl="0" w:tplc="9E7C92F0">
      <w:start w:val="1"/>
      <w:numFmt w:val="bullet"/>
      <w:lvlText w:val=""/>
      <w:lvlJc w:val="left"/>
      <w:pPr>
        <w:tabs>
          <w:tab w:val="num" w:pos="301"/>
        </w:tabs>
        <w:ind w:left="301" w:hanging="30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2B45FFB"/>
    <w:multiLevelType w:val="hybridMultilevel"/>
    <w:tmpl w:val="BBAC57C6"/>
    <w:lvl w:ilvl="0" w:tplc="3722885A">
      <w:start w:val="1"/>
      <w:numFmt w:val="bullet"/>
      <w:lvlText w:val=""/>
      <w:lvlJc w:val="left"/>
      <w:pPr>
        <w:tabs>
          <w:tab w:val="num" w:pos="301"/>
        </w:tabs>
        <w:ind w:left="301" w:hanging="30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34776F7"/>
    <w:multiLevelType w:val="hybridMultilevel"/>
    <w:tmpl w:val="7518BE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5D15E63"/>
    <w:multiLevelType w:val="hybridMultilevel"/>
    <w:tmpl w:val="71D0A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0118D4"/>
    <w:multiLevelType w:val="hybridMultilevel"/>
    <w:tmpl w:val="6E869286"/>
    <w:lvl w:ilvl="0" w:tplc="D820FE28">
      <w:start w:val="1"/>
      <w:numFmt w:val="bullet"/>
      <w:lvlText w:val=""/>
      <w:lvlJc w:val="left"/>
      <w:pPr>
        <w:tabs>
          <w:tab w:val="num" w:pos="2461"/>
        </w:tabs>
        <w:ind w:left="2461" w:hanging="301"/>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8">
    <w:nsid w:val="3BFC6F2A"/>
    <w:multiLevelType w:val="hybridMultilevel"/>
    <w:tmpl w:val="C004D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C6389F"/>
    <w:multiLevelType w:val="hybridMultilevel"/>
    <w:tmpl w:val="C5780A7E"/>
    <w:lvl w:ilvl="0" w:tplc="9E7C92F0">
      <w:start w:val="1"/>
      <w:numFmt w:val="bullet"/>
      <w:lvlText w:val=""/>
      <w:lvlJc w:val="left"/>
      <w:pPr>
        <w:tabs>
          <w:tab w:val="num" w:pos="301"/>
        </w:tabs>
        <w:ind w:left="301" w:hanging="30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D0F775F"/>
    <w:multiLevelType w:val="multilevel"/>
    <w:tmpl w:val="ACFE3E6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01F6BDE"/>
    <w:multiLevelType w:val="multilevel"/>
    <w:tmpl w:val="E3282A6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0BB4987"/>
    <w:multiLevelType w:val="hybridMultilevel"/>
    <w:tmpl w:val="25745962"/>
    <w:lvl w:ilvl="0" w:tplc="9E7C92F0">
      <w:start w:val="1"/>
      <w:numFmt w:val="bullet"/>
      <w:lvlText w:val=""/>
      <w:lvlJc w:val="left"/>
      <w:pPr>
        <w:tabs>
          <w:tab w:val="num" w:pos="301"/>
        </w:tabs>
        <w:ind w:left="301" w:hanging="30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2A13014"/>
    <w:multiLevelType w:val="hybridMultilevel"/>
    <w:tmpl w:val="6CE630E8"/>
    <w:lvl w:ilvl="0" w:tplc="3722885A">
      <w:start w:val="1"/>
      <w:numFmt w:val="bullet"/>
      <w:lvlText w:val=""/>
      <w:lvlJc w:val="left"/>
      <w:pPr>
        <w:tabs>
          <w:tab w:val="num" w:pos="301"/>
        </w:tabs>
        <w:ind w:left="301" w:hanging="30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5241D44"/>
    <w:multiLevelType w:val="hybridMultilevel"/>
    <w:tmpl w:val="D3D07296"/>
    <w:lvl w:ilvl="0" w:tplc="D820FE28">
      <w:start w:val="1"/>
      <w:numFmt w:val="bullet"/>
      <w:lvlText w:val=""/>
      <w:lvlJc w:val="left"/>
      <w:pPr>
        <w:tabs>
          <w:tab w:val="num" w:pos="1021"/>
        </w:tabs>
        <w:ind w:left="1021" w:hanging="30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68C0B0B"/>
    <w:multiLevelType w:val="hybridMultilevel"/>
    <w:tmpl w:val="1702EDBC"/>
    <w:lvl w:ilvl="0" w:tplc="9E7C92F0">
      <w:start w:val="1"/>
      <w:numFmt w:val="bullet"/>
      <w:lvlText w:val=""/>
      <w:lvlJc w:val="left"/>
      <w:pPr>
        <w:tabs>
          <w:tab w:val="num" w:pos="301"/>
        </w:tabs>
        <w:ind w:left="301" w:hanging="30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714689F"/>
    <w:multiLevelType w:val="hybridMultilevel"/>
    <w:tmpl w:val="C068F940"/>
    <w:lvl w:ilvl="0" w:tplc="9E7C92F0">
      <w:start w:val="1"/>
      <w:numFmt w:val="bullet"/>
      <w:lvlText w:val=""/>
      <w:lvlJc w:val="left"/>
      <w:pPr>
        <w:tabs>
          <w:tab w:val="num" w:pos="301"/>
        </w:tabs>
        <w:ind w:left="301" w:hanging="30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B7B4AF0"/>
    <w:multiLevelType w:val="hybridMultilevel"/>
    <w:tmpl w:val="188292CA"/>
    <w:lvl w:ilvl="0" w:tplc="3722885A">
      <w:start w:val="1"/>
      <w:numFmt w:val="bullet"/>
      <w:lvlText w:val=""/>
      <w:lvlJc w:val="left"/>
      <w:pPr>
        <w:tabs>
          <w:tab w:val="num" w:pos="301"/>
        </w:tabs>
        <w:ind w:left="301" w:hanging="30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4BF4E01"/>
    <w:multiLevelType w:val="hybridMultilevel"/>
    <w:tmpl w:val="9ED2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DC11C6"/>
    <w:multiLevelType w:val="hybridMultilevel"/>
    <w:tmpl w:val="1DD62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B6D0897"/>
    <w:multiLevelType w:val="hybridMultilevel"/>
    <w:tmpl w:val="BBD441A0"/>
    <w:lvl w:ilvl="0" w:tplc="9E7C92F0">
      <w:start w:val="1"/>
      <w:numFmt w:val="bullet"/>
      <w:lvlText w:val=""/>
      <w:lvlJc w:val="left"/>
      <w:pPr>
        <w:tabs>
          <w:tab w:val="num" w:pos="301"/>
        </w:tabs>
        <w:ind w:left="301" w:hanging="30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C4A1FAD"/>
    <w:multiLevelType w:val="multilevel"/>
    <w:tmpl w:val="BD04DAD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DBB71F9"/>
    <w:multiLevelType w:val="hybridMultilevel"/>
    <w:tmpl w:val="78B0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AD6435"/>
    <w:multiLevelType w:val="hybridMultilevel"/>
    <w:tmpl w:val="3154DCDA"/>
    <w:lvl w:ilvl="0" w:tplc="CE02A1E0">
      <w:start w:val="1"/>
      <w:numFmt w:val="bullet"/>
      <w:lvlText w:val=""/>
      <w:lvlJc w:val="left"/>
      <w:pPr>
        <w:tabs>
          <w:tab w:val="num" w:pos="720"/>
        </w:tabs>
        <w:ind w:left="71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558708E"/>
    <w:multiLevelType w:val="multilevel"/>
    <w:tmpl w:val="98265CE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607386D"/>
    <w:multiLevelType w:val="hybridMultilevel"/>
    <w:tmpl w:val="05EEDC00"/>
    <w:lvl w:ilvl="0" w:tplc="D820FE28">
      <w:start w:val="1"/>
      <w:numFmt w:val="bullet"/>
      <w:lvlText w:val=""/>
      <w:lvlJc w:val="left"/>
      <w:pPr>
        <w:tabs>
          <w:tab w:val="num" w:pos="1021"/>
        </w:tabs>
        <w:ind w:left="1021" w:hanging="30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7F12AEF"/>
    <w:multiLevelType w:val="hybridMultilevel"/>
    <w:tmpl w:val="82B49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9A042A7"/>
    <w:multiLevelType w:val="hybridMultilevel"/>
    <w:tmpl w:val="32320DB0"/>
    <w:lvl w:ilvl="0" w:tplc="D820FE28">
      <w:start w:val="1"/>
      <w:numFmt w:val="bullet"/>
      <w:lvlText w:val=""/>
      <w:lvlJc w:val="left"/>
      <w:pPr>
        <w:tabs>
          <w:tab w:val="num" w:pos="2461"/>
        </w:tabs>
        <w:ind w:left="2461" w:hanging="301"/>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8">
    <w:nsid w:val="7B3C7F28"/>
    <w:multiLevelType w:val="hybridMultilevel"/>
    <w:tmpl w:val="C8921BE6"/>
    <w:lvl w:ilvl="0" w:tplc="3722885A">
      <w:start w:val="1"/>
      <w:numFmt w:val="bullet"/>
      <w:lvlText w:val=""/>
      <w:lvlJc w:val="left"/>
      <w:pPr>
        <w:tabs>
          <w:tab w:val="num" w:pos="301"/>
        </w:tabs>
        <w:ind w:left="301" w:hanging="30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5"/>
  </w:num>
  <w:num w:numId="4">
    <w:abstractNumId w:val="18"/>
  </w:num>
  <w:num w:numId="5">
    <w:abstractNumId w:val="16"/>
  </w:num>
  <w:num w:numId="6">
    <w:abstractNumId w:val="36"/>
  </w:num>
  <w:num w:numId="7">
    <w:abstractNumId w:val="29"/>
  </w:num>
  <w:num w:numId="8">
    <w:abstractNumId w:val="6"/>
  </w:num>
  <w:num w:numId="9">
    <w:abstractNumId w:val="33"/>
  </w:num>
  <w:num w:numId="10">
    <w:abstractNumId w:val="3"/>
  </w:num>
  <w:num w:numId="11">
    <w:abstractNumId w:val="37"/>
  </w:num>
  <w:num w:numId="12">
    <w:abstractNumId w:val="35"/>
  </w:num>
  <w:num w:numId="13">
    <w:abstractNumId w:val="24"/>
  </w:num>
  <w:num w:numId="14">
    <w:abstractNumId w:val="19"/>
  </w:num>
  <w:num w:numId="15">
    <w:abstractNumId w:val="25"/>
  </w:num>
  <w:num w:numId="16">
    <w:abstractNumId w:val="30"/>
  </w:num>
  <w:num w:numId="17">
    <w:abstractNumId w:val="13"/>
  </w:num>
  <w:num w:numId="18">
    <w:abstractNumId w:val="0"/>
  </w:num>
  <w:num w:numId="19">
    <w:abstractNumId w:val="1"/>
  </w:num>
  <w:num w:numId="20">
    <w:abstractNumId w:val="17"/>
  </w:num>
  <w:num w:numId="21">
    <w:abstractNumId w:val="7"/>
  </w:num>
  <w:num w:numId="22">
    <w:abstractNumId w:val="9"/>
  </w:num>
  <w:num w:numId="23">
    <w:abstractNumId w:val="4"/>
  </w:num>
  <w:num w:numId="24">
    <w:abstractNumId w:val="26"/>
  </w:num>
  <w:num w:numId="25">
    <w:abstractNumId w:val="22"/>
  </w:num>
  <w:num w:numId="26">
    <w:abstractNumId w:val="10"/>
  </w:num>
  <w:num w:numId="27">
    <w:abstractNumId w:val="2"/>
  </w:num>
  <w:num w:numId="28">
    <w:abstractNumId w:val="38"/>
  </w:num>
  <w:num w:numId="29">
    <w:abstractNumId w:val="27"/>
  </w:num>
  <w:num w:numId="30">
    <w:abstractNumId w:val="12"/>
  </w:num>
  <w:num w:numId="31">
    <w:abstractNumId w:val="14"/>
  </w:num>
  <w:num w:numId="32">
    <w:abstractNumId w:val="23"/>
  </w:num>
  <w:num w:numId="33">
    <w:abstractNumId w:val="28"/>
  </w:num>
  <w:num w:numId="34">
    <w:abstractNumId w:val="31"/>
  </w:num>
  <w:num w:numId="35">
    <w:abstractNumId w:val="21"/>
  </w:num>
  <w:num w:numId="36">
    <w:abstractNumId w:val="20"/>
  </w:num>
  <w:num w:numId="37">
    <w:abstractNumId w:val="34"/>
  </w:num>
  <w:num w:numId="38">
    <w:abstractNumId w:val="32"/>
  </w:num>
  <w:num w:numId="39">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FA"/>
    <w:rsid w:val="00002044"/>
    <w:rsid w:val="00016295"/>
    <w:rsid w:val="00020F84"/>
    <w:rsid w:val="00030FA0"/>
    <w:rsid w:val="00033557"/>
    <w:rsid w:val="00037FC8"/>
    <w:rsid w:val="000441A0"/>
    <w:rsid w:val="00051EAF"/>
    <w:rsid w:val="00061914"/>
    <w:rsid w:val="0008087C"/>
    <w:rsid w:val="00084BE7"/>
    <w:rsid w:val="000B2777"/>
    <w:rsid w:val="000B4FE6"/>
    <w:rsid w:val="000C316B"/>
    <w:rsid w:val="000C7B39"/>
    <w:rsid w:val="000E1E39"/>
    <w:rsid w:val="000E63E9"/>
    <w:rsid w:val="000F2D19"/>
    <w:rsid w:val="00107C2E"/>
    <w:rsid w:val="001178C5"/>
    <w:rsid w:val="00122185"/>
    <w:rsid w:val="00131A9A"/>
    <w:rsid w:val="00131C2F"/>
    <w:rsid w:val="001336E9"/>
    <w:rsid w:val="00134625"/>
    <w:rsid w:val="001350F8"/>
    <w:rsid w:val="00147AA9"/>
    <w:rsid w:val="00154B56"/>
    <w:rsid w:val="00167AA7"/>
    <w:rsid w:val="00177AC4"/>
    <w:rsid w:val="001816E5"/>
    <w:rsid w:val="00187E67"/>
    <w:rsid w:val="00191A08"/>
    <w:rsid w:val="00191D67"/>
    <w:rsid w:val="00192ADC"/>
    <w:rsid w:val="00197D52"/>
    <w:rsid w:val="001A2A40"/>
    <w:rsid w:val="001C5EB7"/>
    <w:rsid w:val="001D5B68"/>
    <w:rsid w:val="001E0167"/>
    <w:rsid w:val="001E126E"/>
    <w:rsid w:val="001F4BCF"/>
    <w:rsid w:val="001F69F4"/>
    <w:rsid w:val="00203B77"/>
    <w:rsid w:val="002048C8"/>
    <w:rsid w:val="00214514"/>
    <w:rsid w:val="00217898"/>
    <w:rsid w:val="00237768"/>
    <w:rsid w:val="00240314"/>
    <w:rsid w:val="0024627F"/>
    <w:rsid w:val="002516AD"/>
    <w:rsid w:val="00260101"/>
    <w:rsid w:val="0026347E"/>
    <w:rsid w:val="0026567A"/>
    <w:rsid w:val="00276F73"/>
    <w:rsid w:val="00280B89"/>
    <w:rsid w:val="002A32C9"/>
    <w:rsid w:val="002B6489"/>
    <w:rsid w:val="002C0515"/>
    <w:rsid w:val="002C1602"/>
    <w:rsid w:val="002C359C"/>
    <w:rsid w:val="002E6A8F"/>
    <w:rsid w:val="002E7476"/>
    <w:rsid w:val="002F6E2F"/>
    <w:rsid w:val="002F7FC1"/>
    <w:rsid w:val="00312F6F"/>
    <w:rsid w:val="003143CF"/>
    <w:rsid w:val="00315528"/>
    <w:rsid w:val="003218AF"/>
    <w:rsid w:val="00322AD7"/>
    <w:rsid w:val="00325185"/>
    <w:rsid w:val="0034040D"/>
    <w:rsid w:val="00342161"/>
    <w:rsid w:val="00344530"/>
    <w:rsid w:val="00345C70"/>
    <w:rsid w:val="00352790"/>
    <w:rsid w:val="00352C94"/>
    <w:rsid w:val="0036240F"/>
    <w:rsid w:val="00367348"/>
    <w:rsid w:val="00374AC8"/>
    <w:rsid w:val="003750BA"/>
    <w:rsid w:val="00376BAE"/>
    <w:rsid w:val="0037729D"/>
    <w:rsid w:val="00384F85"/>
    <w:rsid w:val="003876F4"/>
    <w:rsid w:val="00390009"/>
    <w:rsid w:val="0039206B"/>
    <w:rsid w:val="00392A4C"/>
    <w:rsid w:val="00393275"/>
    <w:rsid w:val="0039521B"/>
    <w:rsid w:val="003A1D76"/>
    <w:rsid w:val="003B436D"/>
    <w:rsid w:val="003C20EE"/>
    <w:rsid w:val="003C7C0B"/>
    <w:rsid w:val="003E0DB9"/>
    <w:rsid w:val="003E0FBC"/>
    <w:rsid w:val="003F4A76"/>
    <w:rsid w:val="003F6137"/>
    <w:rsid w:val="003F6E66"/>
    <w:rsid w:val="00412339"/>
    <w:rsid w:val="0041763E"/>
    <w:rsid w:val="00417DAA"/>
    <w:rsid w:val="00430D8B"/>
    <w:rsid w:val="0043357D"/>
    <w:rsid w:val="004353FF"/>
    <w:rsid w:val="00440A7A"/>
    <w:rsid w:val="00450082"/>
    <w:rsid w:val="00452AB4"/>
    <w:rsid w:val="00456FD5"/>
    <w:rsid w:val="004604F6"/>
    <w:rsid w:val="00464682"/>
    <w:rsid w:val="00465B41"/>
    <w:rsid w:val="0047065F"/>
    <w:rsid w:val="00472607"/>
    <w:rsid w:val="004762B7"/>
    <w:rsid w:val="004763D1"/>
    <w:rsid w:val="004822F1"/>
    <w:rsid w:val="00486E94"/>
    <w:rsid w:val="004921BD"/>
    <w:rsid w:val="004964AA"/>
    <w:rsid w:val="004B11E7"/>
    <w:rsid w:val="004C06F5"/>
    <w:rsid w:val="004C16E4"/>
    <w:rsid w:val="004C6AD1"/>
    <w:rsid w:val="004C76A3"/>
    <w:rsid w:val="004D20A6"/>
    <w:rsid w:val="004D5FEE"/>
    <w:rsid w:val="004E626E"/>
    <w:rsid w:val="00513DBA"/>
    <w:rsid w:val="00517130"/>
    <w:rsid w:val="00520D4E"/>
    <w:rsid w:val="00521C9D"/>
    <w:rsid w:val="00534AF9"/>
    <w:rsid w:val="0053626A"/>
    <w:rsid w:val="00553FB1"/>
    <w:rsid w:val="0055708F"/>
    <w:rsid w:val="00567FF0"/>
    <w:rsid w:val="00581378"/>
    <w:rsid w:val="00581A19"/>
    <w:rsid w:val="00583AA9"/>
    <w:rsid w:val="00584DEA"/>
    <w:rsid w:val="00585191"/>
    <w:rsid w:val="00594675"/>
    <w:rsid w:val="005959B4"/>
    <w:rsid w:val="005A032D"/>
    <w:rsid w:val="005B5E27"/>
    <w:rsid w:val="005C06BA"/>
    <w:rsid w:val="005C1DFB"/>
    <w:rsid w:val="005C2861"/>
    <w:rsid w:val="005D6B71"/>
    <w:rsid w:val="005D6DB3"/>
    <w:rsid w:val="005E02DB"/>
    <w:rsid w:val="005E30C2"/>
    <w:rsid w:val="005E3CEB"/>
    <w:rsid w:val="005F3C46"/>
    <w:rsid w:val="00600397"/>
    <w:rsid w:val="0060265F"/>
    <w:rsid w:val="00603588"/>
    <w:rsid w:val="00605772"/>
    <w:rsid w:val="00610385"/>
    <w:rsid w:val="006127A2"/>
    <w:rsid w:val="00613506"/>
    <w:rsid w:val="00613BBB"/>
    <w:rsid w:val="00635C76"/>
    <w:rsid w:val="006415D7"/>
    <w:rsid w:val="00643831"/>
    <w:rsid w:val="00645082"/>
    <w:rsid w:val="006513FB"/>
    <w:rsid w:val="00655A9F"/>
    <w:rsid w:val="00677674"/>
    <w:rsid w:val="006A2D3E"/>
    <w:rsid w:val="006A5457"/>
    <w:rsid w:val="006A69B3"/>
    <w:rsid w:val="006B1529"/>
    <w:rsid w:val="006B5567"/>
    <w:rsid w:val="006C0ABF"/>
    <w:rsid w:val="006C7DE2"/>
    <w:rsid w:val="006D04FB"/>
    <w:rsid w:val="006D2337"/>
    <w:rsid w:val="006D4DED"/>
    <w:rsid w:val="006E1B0F"/>
    <w:rsid w:val="006E381C"/>
    <w:rsid w:val="006E3EC1"/>
    <w:rsid w:val="006F0442"/>
    <w:rsid w:val="00700573"/>
    <w:rsid w:val="007006FB"/>
    <w:rsid w:val="00710AFE"/>
    <w:rsid w:val="00737F34"/>
    <w:rsid w:val="00744120"/>
    <w:rsid w:val="007539EB"/>
    <w:rsid w:val="00755A3B"/>
    <w:rsid w:val="00775A70"/>
    <w:rsid w:val="00792041"/>
    <w:rsid w:val="007A10F2"/>
    <w:rsid w:val="007A3731"/>
    <w:rsid w:val="007B39CA"/>
    <w:rsid w:val="007D6DE3"/>
    <w:rsid w:val="007F483E"/>
    <w:rsid w:val="00802D02"/>
    <w:rsid w:val="00805294"/>
    <w:rsid w:val="00805CFB"/>
    <w:rsid w:val="008200A5"/>
    <w:rsid w:val="00835E45"/>
    <w:rsid w:val="00844D22"/>
    <w:rsid w:val="00846E6D"/>
    <w:rsid w:val="00852414"/>
    <w:rsid w:val="00853C59"/>
    <w:rsid w:val="00872322"/>
    <w:rsid w:val="00885005"/>
    <w:rsid w:val="00885797"/>
    <w:rsid w:val="00896B1E"/>
    <w:rsid w:val="008A7324"/>
    <w:rsid w:val="008B3F42"/>
    <w:rsid w:val="008C3B4C"/>
    <w:rsid w:val="008C4C58"/>
    <w:rsid w:val="008D13DC"/>
    <w:rsid w:val="008E23BC"/>
    <w:rsid w:val="008E7209"/>
    <w:rsid w:val="009037EC"/>
    <w:rsid w:val="00907327"/>
    <w:rsid w:val="009162F3"/>
    <w:rsid w:val="0092017F"/>
    <w:rsid w:val="0092224E"/>
    <w:rsid w:val="00923E09"/>
    <w:rsid w:val="00927AC9"/>
    <w:rsid w:val="00942855"/>
    <w:rsid w:val="009443FB"/>
    <w:rsid w:val="00951E47"/>
    <w:rsid w:val="00952DD9"/>
    <w:rsid w:val="00991E1B"/>
    <w:rsid w:val="00996D7B"/>
    <w:rsid w:val="009A4B61"/>
    <w:rsid w:val="009A61A3"/>
    <w:rsid w:val="009C387B"/>
    <w:rsid w:val="009D55AC"/>
    <w:rsid w:val="009E5B83"/>
    <w:rsid w:val="00A008E2"/>
    <w:rsid w:val="00A06145"/>
    <w:rsid w:val="00A11234"/>
    <w:rsid w:val="00A14E22"/>
    <w:rsid w:val="00A3145A"/>
    <w:rsid w:val="00A3244C"/>
    <w:rsid w:val="00A33436"/>
    <w:rsid w:val="00A56F65"/>
    <w:rsid w:val="00A62317"/>
    <w:rsid w:val="00A72F6C"/>
    <w:rsid w:val="00A73DD0"/>
    <w:rsid w:val="00A76297"/>
    <w:rsid w:val="00A7715E"/>
    <w:rsid w:val="00A93D13"/>
    <w:rsid w:val="00A94ECD"/>
    <w:rsid w:val="00A950C8"/>
    <w:rsid w:val="00A957EE"/>
    <w:rsid w:val="00A95964"/>
    <w:rsid w:val="00AC0621"/>
    <w:rsid w:val="00AC2714"/>
    <w:rsid w:val="00AC7F7E"/>
    <w:rsid w:val="00AD531B"/>
    <w:rsid w:val="00AE2892"/>
    <w:rsid w:val="00AE74F9"/>
    <w:rsid w:val="00AF01F4"/>
    <w:rsid w:val="00AF04DE"/>
    <w:rsid w:val="00AF11A3"/>
    <w:rsid w:val="00AF4274"/>
    <w:rsid w:val="00B02932"/>
    <w:rsid w:val="00B130BB"/>
    <w:rsid w:val="00B306DF"/>
    <w:rsid w:val="00B41239"/>
    <w:rsid w:val="00B43481"/>
    <w:rsid w:val="00B44899"/>
    <w:rsid w:val="00B52E85"/>
    <w:rsid w:val="00B53CE4"/>
    <w:rsid w:val="00B67B1A"/>
    <w:rsid w:val="00B719E0"/>
    <w:rsid w:val="00BD3E15"/>
    <w:rsid w:val="00BD7F6E"/>
    <w:rsid w:val="00BF0E7F"/>
    <w:rsid w:val="00BF3637"/>
    <w:rsid w:val="00BF53D1"/>
    <w:rsid w:val="00BF6E7B"/>
    <w:rsid w:val="00C12E9C"/>
    <w:rsid w:val="00C217A5"/>
    <w:rsid w:val="00C2220E"/>
    <w:rsid w:val="00C2681C"/>
    <w:rsid w:val="00C32052"/>
    <w:rsid w:val="00C42BF1"/>
    <w:rsid w:val="00C51314"/>
    <w:rsid w:val="00C55DCD"/>
    <w:rsid w:val="00C62645"/>
    <w:rsid w:val="00C75C5E"/>
    <w:rsid w:val="00C76C9F"/>
    <w:rsid w:val="00C859E1"/>
    <w:rsid w:val="00C91984"/>
    <w:rsid w:val="00C92D2D"/>
    <w:rsid w:val="00C94ED6"/>
    <w:rsid w:val="00CA110B"/>
    <w:rsid w:val="00CA6405"/>
    <w:rsid w:val="00CB3F2C"/>
    <w:rsid w:val="00CB6CB3"/>
    <w:rsid w:val="00CD1F9D"/>
    <w:rsid w:val="00CD4A32"/>
    <w:rsid w:val="00CE1A06"/>
    <w:rsid w:val="00CF4912"/>
    <w:rsid w:val="00CF5EFA"/>
    <w:rsid w:val="00CF5FE6"/>
    <w:rsid w:val="00D1017B"/>
    <w:rsid w:val="00D1314F"/>
    <w:rsid w:val="00D233AB"/>
    <w:rsid w:val="00D26FC3"/>
    <w:rsid w:val="00D35097"/>
    <w:rsid w:val="00D36E34"/>
    <w:rsid w:val="00D5313A"/>
    <w:rsid w:val="00D63751"/>
    <w:rsid w:val="00D71A99"/>
    <w:rsid w:val="00D8652A"/>
    <w:rsid w:val="00DA57CD"/>
    <w:rsid w:val="00DA752C"/>
    <w:rsid w:val="00DC384C"/>
    <w:rsid w:val="00DC7A19"/>
    <w:rsid w:val="00DC7CF9"/>
    <w:rsid w:val="00DC7E59"/>
    <w:rsid w:val="00DD1088"/>
    <w:rsid w:val="00DD462D"/>
    <w:rsid w:val="00DE3D0C"/>
    <w:rsid w:val="00DE794F"/>
    <w:rsid w:val="00DE7E7A"/>
    <w:rsid w:val="00DF2EDE"/>
    <w:rsid w:val="00DF55E2"/>
    <w:rsid w:val="00E055E3"/>
    <w:rsid w:val="00E135D6"/>
    <w:rsid w:val="00E14897"/>
    <w:rsid w:val="00E261D4"/>
    <w:rsid w:val="00E3371D"/>
    <w:rsid w:val="00E3416B"/>
    <w:rsid w:val="00E57A40"/>
    <w:rsid w:val="00E641FA"/>
    <w:rsid w:val="00E66F64"/>
    <w:rsid w:val="00E7277D"/>
    <w:rsid w:val="00E75D98"/>
    <w:rsid w:val="00E774EC"/>
    <w:rsid w:val="00E96F31"/>
    <w:rsid w:val="00EC1930"/>
    <w:rsid w:val="00EC41E3"/>
    <w:rsid w:val="00EE6FC5"/>
    <w:rsid w:val="00EE72D3"/>
    <w:rsid w:val="00EF0A61"/>
    <w:rsid w:val="00EF21DB"/>
    <w:rsid w:val="00EF5F2A"/>
    <w:rsid w:val="00F11EBD"/>
    <w:rsid w:val="00F3367B"/>
    <w:rsid w:val="00F34D79"/>
    <w:rsid w:val="00F36FE1"/>
    <w:rsid w:val="00F416CE"/>
    <w:rsid w:val="00F43B76"/>
    <w:rsid w:val="00F62E5E"/>
    <w:rsid w:val="00F7541E"/>
    <w:rsid w:val="00F8077A"/>
    <w:rsid w:val="00F87A86"/>
    <w:rsid w:val="00F9329E"/>
    <w:rsid w:val="00FA0AFA"/>
    <w:rsid w:val="00FA315F"/>
    <w:rsid w:val="00FD7837"/>
    <w:rsid w:val="00FE17B9"/>
    <w:rsid w:val="00FE2C61"/>
    <w:rsid w:val="00FF6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6CDEDBF4-F911-46CA-890D-5F8ACBF8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DE2"/>
    <w:rPr>
      <w:sz w:val="24"/>
      <w:szCs w:val="24"/>
      <w:lang w:eastAsia="en-US"/>
    </w:rPr>
  </w:style>
  <w:style w:type="paragraph" w:styleId="Heading1">
    <w:name w:val="heading 1"/>
    <w:basedOn w:val="Normal"/>
    <w:next w:val="Normal"/>
    <w:qFormat/>
    <w:rsid w:val="006C7DE2"/>
    <w:pPr>
      <w:keepNext/>
      <w:jc w:val="center"/>
      <w:outlineLvl w:val="0"/>
    </w:pPr>
    <w:rPr>
      <w:b/>
      <w:sz w:val="28"/>
    </w:rPr>
  </w:style>
  <w:style w:type="paragraph" w:styleId="Heading2">
    <w:name w:val="heading 2"/>
    <w:basedOn w:val="Normal"/>
    <w:next w:val="Normal"/>
    <w:qFormat/>
    <w:rsid w:val="006C7DE2"/>
    <w:pPr>
      <w:keepNext/>
      <w:jc w:val="center"/>
      <w:outlineLvl w:val="1"/>
    </w:pPr>
    <w:rPr>
      <w:rFonts w:ascii="Arial" w:hAnsi="Arial"/>
      <w:b/>
      <w:bCs/>
      <w:sz w:val="20"/>
      <w:szCs w:val="20"/>
    </w:rPr>
  </w:style>
  <w:style w:type="paragraph" w:styleId="Heading3">
    <w:name w:val="heading 3"/>
    <w:basedOn w:val="Normal"/>
    <w:next w:val="Normal"/>
    <w:qFormat/>
    <w:rsid w:val="006C7DE2"/>
    <w:pPr>
      <w:keepNext/>
      <w:ind w:left="3240" w:hanging="2700"/>
      <w:outlineLvl w:val="2"/>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Title"/>
    <w:rsid w:val="006C7DE2"/>
    <w:pPr>
      <w:spacing w:before="480" w:after="0"/>
      <w:ind w:left="1418"/>
      <w:outlineLvl w:val="9"/>
    </w:pPr>
    <w:rPr>
      <w:rFonts w:cs="Times New Roman"/>
      <w:bCs w:val="0"/>
      <w:kern w:val="0"/>
      <w:sz w:val="24"/>
      <w:szCs w:val="20"/>
    </w:rPr>
  </w:style>
  <w:style w:type="paragraph" w:customStyle="1" w:styleId="tabletext">
    <w:name w:val="tabletext"/>
    <w:basedOn w:val="Normal"/>
    <w:rsid w:val="006C7DE2"/>
    <w:pPr>
      <w:jc w:val="center"/>
    </w:pPr>
    <w:rPr>
      <w:rFonts w:ascii="Arial" w:hAnsi="Arial"/>
      <w:b/>
      <w:sz w:val="20"/>
      <w:szCs w:val="20"/>
    </w:rPr>
  </w:style>
  <w:style w:type="paragraph" w:styleId="Title">
    <w:name w:val="Title"/>
    <w:basedOn w:val="Normal"/>
    <w:qFormat/>
    <w:rsid w:val="006C7DE2"/>
    <w:pPr>
      <w:spacing w:before="240" w:after="60"/>
      <w:jc w:val="center"/>
      <w:outlineLvl w:val="0"/>
    </w:pPr>
    <w:rPr>
      <w:rFonts w:ascii="Arial" w:hAnsi="Arial" w:cs="Arial"/>
      <w:b/>
      <w:bCs/>
      <w:kern w:val="28"/>
      <w:sz w:val="32"/>
      <w:szCs w:val="32"/>
    </w:rPr>
  </w:style>
  <w:style w:type="paragraph" w:styleId="Header">
    <w:name w:val="header"/>
    <w:basedOn w:val="Normal"/>
    <w:rsid w:val="00C94ED6"/>
    <w:pPr>
      <w:tabs>
        <w:tab w:val="center" w:pos="4320"/>
        <w:tab w:val="right" w:pos="8640"/>
      </w:tabs>
    </w:pPr>
  </w:style>
  <w:style w:type="paragraph" w:styleId="Footer">
    <w:name w:val="footer"/>
    <w:basedOn w:val="Normal"/>
    <w:rsid w:val="00C94ED6"/>
    <w:pPr>
      <w:tabs>
        <w:tab w:val="center" w:pos="4320"/>
        <w:tab w:val="right" w:pos="8640"/>
      </w:tabs>
    </w:pPr>
  </w:style>
  <w:style w:type="character" w:styleId="PageNumber">
    <w:name w:val="page number"/>
    <w:basedOn w:val="DefaultParagraphFont"/>
    <w:rsid w:val="00BF53D1"/>
  </w:style>
  <w:style w:type="character" w:styleId="Hyperlink">
    <w:name w:val="Hyperlink"/>
    <w:basedOn w:val="DefaultParagraphFont"/>
    <w:rsid w:val="004D5FEE"/>
    <w:rPr>
      <w:color w:val="0000FF"/>
      <w:u w:val="single"/>
    </w:rPr>
  </w:style>
  <w:style w:type="table" w:styleId="TableGrid">
    <w:name w:val="Table Grid"/>
    <w:basedOn w:val="TableNormal"/>
    <w:rsid w:val="00C92D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A752C"/>
    <w:rPr>
      <w:rFonts w:ascii="Tahoma" w:hAnsi="Tahoma" w:cs="Tahoma"/>
      <w:sz w:val="16"/>
      <w:szCs w:val="16"/>
    </w:rPr>
  </w:style>
  <w:style w:type="character" w:customStyle="1" w:styleId="BalloonTextChar">
    <w:name w:val="Balloon Text Char"/>
    <w:basedOn w:val="DefaultParagraphFont"/>
    <w:link w:val="BalloonText"/>
    <w:rsid w:val="00DA752C"/>
    <w:rPr>
      <w:rFonts w:ascii="Tahoma" w:hAnsi="Tahoma" w:cs="Tahoma"/>
      <w:sz w:val="16"/>
      <w:szCs w:val="16"/>
      <w:lang w:eastAsia="en-US"/>
    </w:rPr>
  </w:style>
  <w:style w:type="paragraph" w:styleId="ListParagraph">
    <w:name w:val="List Paragraph"/>
    <w:basedOn w:val="Normal"/>
    <w:uiPriority w:val="34"/>
    <w:qFormat/>
    <w:rsid w:val="00F11EBD"/>
    <w:pPr>
      <w:ind w:left="720"/>
      <w:contextualSpacing/>
    </w:pPr>
  </w:style>
  <w:style w:type="character" w:styleId="Strong">
    <w:name w:val="Strong"/>
    <w:basedOn w:val="DefaultParagraphFont"/>
    <w:uiPriority w:val="22"/>
    <w:qFormat/>
    <w:rsid w:val="00952D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252705">
      <w:bodyDiv w:val="1"/>
      <w:marLeft w:val="0"/>
      <w:marRight w:val="0"/>
      <w:marTop w:val="0"/>
      <w:marBottom w:val="0"/>
      <w:divBdr>
        <w:top w:val="none" w:sz="0" w:space="0" w:color="auto"/>
        <w:left w:val="none" w:sz="0" w:space="0" w:color="auto"/>
        <w:bottom w:val="none" w:sz="0" w:space="0" w:color="auto"/>
        <w:right w:val="none" w:sz="0" w:space="0" w:color="auto"/>
      </w:divBdr>
      <w:divsChild>
        <w:div w:id="1037195784">
          <w:marLeft w:val="0"/>
          <w:marRight w:val="0"/>
          <w:marTop w:val="0"/>
          <w:marBottom w:val="0"/>
          <w:divBdr>
            <w:top w:val="none" w:sz="0" w:space="0" w:color="auto"/>
            <w:left w:val="none" w:sz="0" w:space="0" w:color="auto"/>
            <w:bottom w:val="none" w:sz="0" w:space="0" w:color="auto"/>
            <w:right w:val="none" w:sz="0" w:space="0" w:color="auto"/>
          </w:divBdr>
          <w:divsChild>
            <w:div w:id="92854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12263">
      <w:bodyDiv w:val="1"/>
      <w:marLeft w:val="0"/>
      <w:marRight w:val="0"/>
      <w:marTop w:val="0"/>
      <w:marBottom w:val="0"/>
      <w:divBdr>
        <w:top w:val="none" w:sz="0" w:space="0" w:color="auto"/>
        <w:left w:val="none" w:sz="0" w:space="0" w:color="auto"/>
        <w:bottom w:val="none" w:sz="0" w:space="0" w:color="auto"/>
        <w:right w:val="none" w:sz="0" w:space="0" w:color="auto"/>
      </w:divBdr>
      <w:divsChild>
        <w:div w:id="266161646">
          <w:marLeft w:val="0"/>
          <w:marRight w:val="0"/>
          <w:marTop w:val="0"/>
          <w:marBottom w:val="0"/>
          <w:divBdr>
            <w:top w:val="none" w:sz="0" w:space="0" w:color="auto"/>
            <w:left w:val="none" w:sz="0" w:space="0" w:color="auto"/>
            <w:bottom w:val="none" w:sz="0" w:space="0" w:color="auto"/>
            <w:right w:val="none" w:sz="0" w:space="0" w:color="auto"/>
          </w:divBdr>
          <w:divsChild>
            <w:div w:id="19167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8151">
      <w:bodyDiv w:val="1"/>
      <w:marLeft w:val="0"/>
      <w:marRight w:val="0"/>
      <w:marTop w:val="0"/>
      <w:marBottom w:val="0"/>
      <w:divBdr>
        <w:top w:val="none" w:sz="0" w:space="0" w:color="auto"/>
        <w:left w:val="none" w:sz="0" w:space="0" w:color="auto"/>
        <w:bottom w:val="none" w:sz="0" w:space="0" w:color="auto"/>
        <w:right w:val="none" w:sz="0" w:space="0" w:color="auto"/>
      </w:divBdr>
      <w:divsChild>
        <w:div w:id="8143342">
          <w:marLeft w:val="0"/>
          <w:marRight w:val="0"/>
          <w:marTop w:val="0"/>
          <w:marBottom w:val="0"/>
          <w:divBdr>
            <w:top w:val="none" w:sz="0" w:space="0" w:color="auto"/>
            <w:left w:val="none" w:sz="0" w:space="0" w:color="auto"/>
            <w:bottom w:val="none" w:sz="0" w:space="0" w:color="auto"/>
            <w:right w:val="none" w:sz="0" w:space="0" w:color="auto"/>
          </w:divBdr>
          <w:divsChild>
            <w:div w:id="19265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15376">
      <w:bodyDiv w:val="1"/>
      <w:marLeft w:val="0"/>
      <w:marRight w:val="0"/>
      <w:marTop w:val="0"/>
      <w:marBottom w:val="0"/>
      <w:divBdr>
        <w:top w:val="none" w:sz="0" w:space="0" w:color="auto"/>
        <w:left w:val="none" w:sz="0" w:space="0" w:color="auto"/>
        <w:bottom w:val="none" w:sz="0" w:space="0" w:color="auto"/>
        <w:right w:val="none" w:sz="0" w:space="0" w:color="auto"/>
      </w:divBdr>
      <w:divsChild>
        <w:div w:id="340863065">
          <w:marLeft w:val="0"/>
          <w:marRight w:val="0"/>
          <w:marTop w:val="0"/>
          <w:marBottom w:val="0"/>
          <w:divBdr>
            <w:top w:val="none" w:sz="0" w:space="0" w:color="auto"/>
            <w:left w:val="none" w:sz="0" w:space="0" w:color="auto"/>
            <w:bottom w:val="none" w:sz="0" w:space="0" w:color="auto"/>
            <w:right w:val="none" w:sz="0" w:space="0" w:color="auto"/>
          </w:divBdr>
          <w:divsChild>
            <w:div w:id="8864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SCA_notifications@cqc.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Q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3FD3CBC05AAA4590ED3B63D0E42376" ma:contentTypeVersion="0" ma:contentTypeDescription="Create a new document." ma:contentTypeScope="" ma:versionID="f0eeefd7c91c8990895e8424f03ce79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7D80A63-77E3-4282-B6DF-8B99C0F0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80B5CEA-1DD8-4565-8700-3FCD8BD3EC77}">
  <ds:schemaRefs>
    <ds:schemaRef ds:uri="http://schemas.microsoft.com/sharepoint/v3/contenttype/forms"/>
  </ds:schemaRefs>
</ds:datastoreItem>
</file>

<file path=customXml/itemProps3.xml><?xml version="1.0" encoding="utf-8"?>
<ds:datastoreItem xmlns:ds="http://schemas.openxmlformats.org/officeDocument/2006/customXml" ds:itemID="{F89E4524-9274-4112-939C-181E73923480}">
  <ds:schemaRefs>
    <ds:schemaRef ds:uri="http://purl.org/dc/elements/1.1/"/>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4065</Words>
  <Characters>23174</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ST ELIZABETH’S CENTRE</vt:lpstr>
    </vt:vector>
  </TitlesOfParts>
  <Company>St. Elizabeth's Centre</Company>
  <LinksUpToDate>false</LinksUpToDate>
  <CharactersWithSpaces>27185</CharactersWithSpaces>
  <SharedDoc>false</SharedDoc>
  <HLinks>
    <vt:vector size="6" baseType="variant">
      <vt:variant>
        <vt:i4>7929912</vt:i4>
      </vt:variant>
      <vt:variant>
        <vt:i4>0</vt:i4>
      </vt:variant>
      <vt:variant>
        <vt:i4>0</vt:i4>
      </vt:variant>
      <vt:variant>
        <vt:i4>5</vt:i4>
      </vt:variant>
      <vt:variant>
        <vt:lpwstr>http://www.cqc.org.uk/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ELIZABETH’S CENTRE</dc:title>
  <dc:creator>fitzherbert</dc:creator>
  <cp:lastModifiedBy>Jo Gill</cp:lastModifiedBy>
  <cp:revision>2</cp:revision>
  <cp:lastPrinted>2017-04-20T08:27:00Z</cp:lastPrinted>
  <dcterms:created xsi:type="dcterms:W3CDTF">2019-01-08T16:56:00Z</dcterms:created>
  <dcterms:modified xsi:type="dcterms:W3CDTF">2019-01-08T16:56:00Z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0x010100443FD3CBC05AAA4590ED3B63D0E42376</vt:lpwstr>
  </property>
</Properties>
</file>